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CECContent"/>
        <w:tabs>
          <w:tab w:val="left" w:pos="3060"/>
          <w:tab w:val="left" w:pos="6300"/>
        </w:tabs>
        <w:spacing w:after="0"/>
        <w:jc w:val="both"/>
        <w:rPr>
          <w:rFonts w:ascii="Calibri" w:hAnsi="Calibri" w:cs="Arial"/>
          <w:noProof/>
          <w:szCs w:val="22"/>
          <w:lang w:eastAsia="en-GB"/>
        </w:rPr>
      </w:pPr>
      <w:bookmarkStart w:id="0" w:name="_GoBack"/>
      <w:bookmarkEnd w:id="0"/>
    </w:p>
    <w:p>
      <w:pPr>
        <w:pStyle w:val="CECContent"/>
        <w:tabs>
          <w:tab w:val="left" w:pos="3060"/>
          <w:tab w:val="left" w:pos="6300"/>
        </w:tabs>
        <w:spacing w:after="0"/>
        <w:jc w:val="both"/>
        <w:rPr>
          <w:rFonts w:ascii="Calibri" w:hAnsi="Calibri" w:cs="Arial"/>
          <w:noProof/>
          <w:szCs w:val="22"/>
          <w:lang w:eastAsia="en-GB"/>
        </w:rPr>
      </w:pPr>
    </w:p>
    <w:p>
      <w:pPr>
        <w:pStyle w:val="CECContent"/>
        <w:tabs>
          <w:tab w:val="left" w:pos="3060"/>
          <w:tab w:val="left" w:pos="6300"/>
        </w:tabs>
        <w:spacing w:after="0"/>
        <w:jc w:val="both"/>
        <w:rPr>
          <w:rFonts w:ascii="Calibri" w:hAnsi="Calibri" w:cs="Arial"/>
          <w:noProof/>
          <w:sz w:val="24"/>
          <w:szCs w:val="24"/>
          <w:lang w:eastAsia="en-GB"/>
        </w:rPr>
      </w:pPr>
      <w:r>
        <w:rPr>
          <w:rFonts w:ascii="Calibri" w:hAnsi="Calibri" w:cs="Arial"/>
          <w:noProof/>
          <w:sz w:val="24"/>
          <w:szCs w:val="24"/>
          <w:lang w:eastAsia="en-GB"/>
        </w:rPr>
        <w:t>Dear Parent / Guardian</w:t>
      </w:r>
    </w:p>
    <w:p>
      <w:pPr>
        <w:pStyle w:val="CECContent"/>
        <w:tabs>
          <w:tab w:val="left" w:pos="3060"/>
          <w:tab w:val="left" w:pos="6300"/>
        </w:tabs>
        <w:spacing w:after="0"/>
        <w:jc w:val="both"/>
        <w:rPr>
          <w:rFonts w:ascii="Calibri" w:hAnsi="Calibri" w:cs="Arial"/>
          <w:noProof/>
          <w:color w:val="1F497D"/>
          <w:sz w:val="24"/>
          <w:szCs w:val="24"/>
          <w:lang w:eastAsia="en-GB"/>
        </w:rPr>
      </w:pPr>
    </w:p>
    <w:p>
      <w:pPr>
        <w:jc w:val="both"/>
        <w:rPr>
          <w:rFonts w:ascii="Calibri" w:hAnsi="Calibri" w:cs="Arial"/>
          <w:sz w:val="24"/>
        </w:rPr>
      </w:pPr>
      <w:r>
        <w:rPr>
          <w:rFonts w:ascii="Calibri" w:hAnsi="Calibri" w:cs="Arial"/>
          <w:sz w:val="24"/>
        </w:rPr>
        <w:t>As part of their Bronze Duke of Edinburgh’s Award your child will be attending the qualifying expedition detailed overleaf. Please carefully note the information for times, locations, maps, and directions. Whilst we have made every effort to supply you with the most accurate postcode we could find, systems can vary, and the remote nature of some locations may mean that your Satnav may not take you directly to ‘the doorstep’.</w:t>
      </w:r>
    </w:p>
    <w:p>
      <w:pPr>
        <w:jc w:val="both"/>
        <w:rPr>
          <w:rFonts w:ascii="Calibri" w:hAnsi="Calibri" w:cs="Arial"/>
          <w:sz w:val="24"/>
        </w:rPr>
      </w:pPr>
    </w:p>
    <w:p>
      <w:pPr>
        <w:jc w:val="both"/>
        <w:rPr>
          <w:rFonts w:ascii="Calibri" w:hAnsi="Calibri" w:cs="Arial"/>
          <w:sz w:val="24"/>
        </w:rPr>
      </w:pPr>
      <w:r>
        <w:rPr>
          <w:rFonts w:ascii="Calibri" w:hAnsi="Calibri" w:cs="Arial"/>
          <w:sz w:val="24"/>
        </w:rPr>
        <w:t xml:space="preserve">Participants will need to arrange their own transport to and from the meeting and finish points. Please keep meeting and finish points as safe as possible by; </w:t>
      </w:r>
      <w:r>
        <w:rPr>
          <w:rFonts w:ascii="Calibri" w:hAnsi="Calibri" w:cs="Arial"/>
          <w:b/>
          <w:bCs/>
          <w:sz w:val="24"/>
        </w:rPr>
        <w:t>arriving at the allocated time</w:t>
      </w:r>
      <w:r>
        <w:rPr>
          <w:rFonts w:ascii="Calibri" w:hAnsi="Calibri" w:cs="Arial"/>
          <w:sz w:val="24"/>
        </w:rPr>
        <w:t xml:space="preserve">, sharing lifts where possible, signing in on arrival and out on departure and being prepared to </w:t>
      </w:r>
      <w:r>
        <w:rPr>
          <w:rFonts w:ascii="Calibri" w:hAnsi="Calibri" w:cs="Arial"/>
          <w:b/>
          <w:bCs/>
          <w:sz w:val="24"/>
        </w:rPr>
        <w:t>‘drop and go’</w:t>
      </w:r>
      <w:r>
        <w:rPr>
          <w:rFonts w:ascii="Calibri" w:hAnsi="Calibri" w:cs="Arial"/>
          <w:sz w:val="24"/>
        </w:rPr>
        <w:t xml:space="preserve">. </w:t>
      </w:r>
    </w:p>
    <w:p>
      <w:pPr>
        <w:jc w:val="both"/>
        <w:rPr>
          <w:rFonts w:ascii="Calibri" w:hAnsi="Calibri" w:cs="Arial"/>
          <w:sz w:val="24"/>
        </w:rPr>
      </w:pPr>
    </w:p>
    <w:p>
      <w:pPr>
        <w:jc w:val="both"/>
        <w:rPr>
          <w:rFonts w:ascii="Calibri" w:hAnsi="Calibri" w:cs="Arial"/>
          <w:sz w:val="24"/>
        </w:rPr>
      </w:pPr>
      <w:r>
        <w:rPr>
          <w:rFonts w:ascii="Calibri" w:hAnsi="Calibri" w:cs="Arial"/>
          <w:sz w:val="24"/>
        </w:rPr>
        <w:t xml:space="preserve">Unless other specific arrangements have been made, you can expect any equipment being borrowed to be available on arrival. Please seek assistance from </w:t>
      </w:r>
      <w:proofErr w:type="spellStart"/>
      <w:r>
        <w:rPr>
          <w:rFonts w:ascii="Calibri" w:hAnsi="Calibri" w:cs="Arial"/>
          <w:i/>
          <w:sz w:val="24"/>
        </w:rPr>
        <w:t>GOtC</w:t>
      </w:r>
      <w:proofErr w:type="spellEnd"/>
      <w:r>
        <w:rPr>
          <w:rFonts w:ascii="Calibri" w:hAnsi="Calibri" w:cs="Arial"/>
          <w:sz w:val="24"/>
        </w:rPr>
        <w:t xml:space="preserve"> staff if required. We are always here to help.</w:t>
      </w:r>
    </w:p>
    <w:p>
      <w:pPr>
        <w:jc w:val="both"/>
        <w:rPr>
          <w:rFonts w:ascii="Calibri" w:hAnsi="Calibri" w:cs="Arial"/>
          <w:sz w:val="24"/>
        </w:rPr>
      </w:pPr>
    </w:p>
    <w:p>
      <w:pPr>
        <w:jc w:val="both"/>
        <w:rPr>
          <w:rFonts w:ascii="Calibri" w:hAnsi="Calibri" w:cs="Arial"/>
          <w:sz w:val="24"/>
        </w:rPr>
      </w:pPr>
      <w:r>
        <w:rPr>
          <w:rFonts w:ascii="Calibri" w:hAnsi="Calibri" w:cs="Arial"/>
          <w:sz w:val="24"/>
        </w:rPr>
        <w:t xml:space="preserve">Every expedition is unique making it difficult to be precise with an exact finish time. All participants are asked to phone home (where/when reception allows) during their last morning to inform you of their anticipated finishing time. However, if you do not hear from them, please aim for the </w:t>
      </w:r>
      <w:r>
        <w:rPr>
          <w:rFonts w:ascii="Calibri" w:hAnsi="Calibri" w:cs="Arial"/>
          <w:b/>
          <w:bCs/>
          <w:sz w:val="24"/>
        </w:rPr>
        <w:t xml:space="preserve">mid-point </w:t>
      </w:r>
      <w:r>
        <w:rPr>
          <w:rFonts w:ascii="Calibri" w:hAnsi="Calibri" w:cs="Arial"/>
          <w:sz w:val="24"/>
        </w:rPr>
        <w:t>of the expected ‘window’ shown overleaf.</w:t>
      </w:r>
    </w:p>
    <w:p>
      <w:pPr>
        <w:jc w:val="both"/>
        <w:rPr>
          <w:rFonts w:ascii="Calibri" w:hAnsi="Calibri" w:cs="Arial"/>
          <w:sz w:val="24"/>
        </w:rPr>
      </w:pPr>
    </w:p>
    <w:p>
      <w:pPr>
        <w:jc w:val="both"/>
        <w:rPr>
          <w:rFonts w:ascii="Calibri" w:hAnsi="Calibri" w:cs="Arial"/>
          <w:sz w:val="24"/>
        </w:rPr>
      </w:pPr>
      <w:r>
        <w:rPr>
          <w:rFonts w:ascii="Calibri" w:hAnsi="Calibri" w:cs="Arial"/>
          <w:sz w:val="24"/>
        </w:rPr>
        <w:t xml:space="preserve">During qualification expeditions </w:t>
      </w:r>
      <w:proofErr w:type="spellStart"/>
      <w:r>
        <w:rPr>
          <w:rFonts w:ascii="Calibri" w:hAnsi="Calibri" w:cs="Arial"/>
          <w:sz w:val="24"/>
        </w:rPr>
        <w:t>GOtC</w:t>
      </w:r>
      <w:proofErr w:type="spellEnd"/>
      <w:r>
        <w:rPr>
          <w:rFonts w:ascii="Calibri" w:hAnsi="Calibri" w:cs="Arial"/>
          <w:sz w:val="24"/>
        </w:rPr>
        <w:t xml:space="preserve"> staff will be remotely supervising groups through techniques such as observation, check-pointing and trailing, as appropriate to monitor all participants.</w:t>
      </w:r>
    </w:p>
    <w:p>
      <w:pPr>
        <w:jc w:val="both"/>
        <w:rPr>
          <w:rFonts w:ascii="Calibri" w:hAnsi="Calibri" w:cs="Arial"/>
          <w:sz w:val="24"/>
        </w:rPr>
      </w:pPr>
    </w:p>
    <w:p>
      <w:pPr>
        <w:jc w:val="both"/>
        <w:rPr>
          <w:rFonts w:ascii="Calibri" w:hAnsi="Calibri" w:cs="Arial"/>
          <w:sz w:val="24"/>
        </w:rPr>
      </w:pPr>
      <w:r>
        <w:rPr>
          <w:rFonts w:ascii="Calibri" w:hAnsi="Calibri" w:cs="Arial"/>
          <w:b/>
          <w:bCs/>
          <w:sz w:val="24"/>
        </w:rPr>
        <w:t xml:space="preserve">It is essential that each participant brings waterproof jacket and waterproof trousers as an additional layer that can be put on over their clothes for every expedition. </w:t>
      </w:r>
      <w:r>
        <w:rPr>
          <w:rFonts w:ascii="Calibri" w:hAnsi="Calibri" w:cs="Arial"/>
          <w:sz w:val="24"/>
        </w:rPr>
        <w:t>As part of their preparations for this expedition participants have been given training and/or printed information on kit, food, clothing, etc. We recommend that, at least one week prior to the expedition, parents and participants revisit this information which along with other supporting documents can be found on our website.</w:t>
      </w:r>
    </w:p>
    <w:p>
      <w:pPr>
        <w:jc w:val="both"/>
        <w:rPr>
          <w:rFonts w:ascii="Calibri" w:hAnsi="Calibri" w:cs="Arial"/>
          <w:sz w:val="24"/>
        </w:rPr>
      </w:pPr>
    </w:p>
    <w:p>
      <w:pPr>
        <w:jc w:val="both"/>
        <w:rPr>
          <w:rFonts w:ascii="Calibri" w:hAnsi="Calibri" w:cs="Arial"/>
          <w:sz w:val="24"/>
        </w:rPr>
      </w:pPr>
      <w:r>
        <w:rPr>
          <w:rFonts w:ascii="Calibri" w:hAnsi="Calibri" w:cs="Arial"/>
          <w:sz w:val="24"/>
        </w:rPr>
        <w:t>If there is an emergency and you need to contact your child during the expedition, please use the phone number listed at the top of this letter. This will automatically divert to a member of the team in the field.</w:t>
      </w:r>
    </w:p>
    <w:p>
      <w:pPr>
        <w:jc w:val="both"/>
        <w:rPr>
          <w:rFonts w:ascii="Calibri" w:hAnsi="Calibri" w:cs="Arial"/>
          <w:sz w:val="24"/>
        </w:rPr>
      </w:pPr>
    </w:p>
    <w:p>
      <w:pPr>
        <w:jc w:val="both"/>
        <w:rPr>
          <w:rFonts w:ascii="Calibri" w:hAnsi="Calibri" w:cs="Arial"/>
          <w:sz w:val="24"/>
        </w:rPr>
      </w:pPr>
      <w:r>
        <w:rPr>
          <w:rFonts w:ascii="Calibri" w:hAnsi="Calibri" w:cs="Arial"/>
          <w:sz w:val="24"/>
        </w:rPr>
        <w:t>Thank you for your continued support and please do not hesitate to get in touch if you have any questions.</w:t>
      </w:r>
    </w:p>
    <w:p>
      <w:pPr>
        <w:jc w:val="both"/>
        <w:rPr>
          <w:rFonts w:ascii="Calibri" w:hAnsi="Calibri" w:cs="Arial"/>
          <w:sz w:val="24"/>
        </w:rPr>
      </w:pPr>
    </w:p>
    <w:p>
      <w:pPr>
        <w:jc w:val="both"/>
        <w:rPr>
          <w:rFonts w:ascii="Calibri" w:hAnsi="Calibri" w:cs="Arial"/>
          <w:sz w:val="24"/>
        </w:rPr>
      </w:pPr>
      <w:r>
        <w:rPr>
          <w:rFonts w:ascii="Calibri" w:hAnsi="Calibri" w:cs="Arial"/>
          <w:sz w:val="24"/>
        </w:rPr>
        <w:t>Kind regards,</w:t>
      </w:r>
      <w:r>
        <w:rPr>
          <w:rFonts w:ascii="Calibri" w:hAnsi="Calibri" w:cs="Arial"/>
          <w:noProof/>
          <w:sz w:val="24"/>
        </w:rPr>
        <w:t xml:space="preserve"> </w:t>
      </w:r>
    </w:p>
    <w:p>
      <w:pPr>
        <w:jc w:val="both"/>
        <w:rPr>
          <w:rFonts w:ascii="Calibri" w:hAnsi="Calibri" w:cs="Arial"/>
          <w:sz w:val="24"/>
        </w:rPr>
      </w:pPr>
      <w:r>
        <w:rPr>
          <w:noProof/>
          <w:sz w:val="24"/>
          <w:lang w:eastAsia="en-GB"/>
        </w:rPr>
        <w:drawing>
          <wp:inline distT="0" distB="0" distL="0" distR="0">
            <wp:extent cx="1419225" cy="707483"/>
            <wp:effectExtent l="0" t="0" r="0" b="0"/>
            <wp:docPr id="1" name="Picture 1" descr="cid:56AB332A-62B9-4EA0-A156-AE3D46B8938C@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FE0786-7374-4163-A1ED-220C8E3FCE89" descr="cid:56AB332A-62B9-4EA0-A156-AE3D46B8938C@lan"/>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449145" cy="722398"/>
                    </a:xfrm>
                    <a:prstGeom prst="rect">
                      <a:avLst/>
                    </a:prstGeom>
                    <a:noFill/>
                    <a:ln>
                      <a:noFill/>
                    </a:ln>
                  </pic:spPr>
                </pic:pic>
              </a:graphicData>
            </a:graphic>
          </wp:inline>
        </w:drawing>
      </w:r>
    </w:p>
    <w:p>
      <w:pPr>
        <w:jc w:val="both"/>
        <w:rPr>
          <w:rFonts w:ascii="Calibri" w:hAnsi="Calibri" w:cs="Arial"/>
          <w:sz w:val="24"/>
        </w:rPr>
      </w:pPr>
      <w:r>
        <w:rPr>
          <w:rFonts w:ascii="Calibri" w:hAnsi="Calibri" w:cs="Arial"/>
          <w:sz w:val="24"/>
        </w:rPr>
        <w:t>Director</w:t>
      </w:r>
    </w:p>
    <w:p>
      <w:pPr>
        <w:jc w:val="both"/>
        <w:rPr>
          <w:rFonts w:ascii="Calibri" w:hAnsi="Calibri" w:cs="Arial"/>
          <w:sz w:val="24"/>
        </w:rPr>
      </w:pPr>
      <w:r>
        <w:rPr>
          <w:rFonts w:ascii="Calibri" w:hAnsi="Calibri" w:cs="Arial"/>
          <w:sz w:val="24"/>
        </w:rPr>
        <w:t>Get Outside the Classroom</w:t>
      </w:r>
    </w:p>
    <w:p>
      <w:pPr>
        <w:jc w:val="both"/>
        <w:rPr>
          <w:rFonts w:ascii="Calibri" w:hAnsi="Calibri" w:cs="Arial"/>
          <w:sz w:val="24"/>
        </w:rPr>
      </w:pPr>
    </w:p>
    <w:p>
      <w:pPr>
        <w:jc w:val="both"/>
        <w:rPr>
          <w:rFonts w:ascii="Calibri" w:hAnsi="Calibri" w:cs="Arial"/>
          <w:sz w:val="24"/>
        </w:rPr>
      </w:pPr>
    </w:p>
    <w:p>
      <w:pPr>
        <w:jc w:val="both"/>
        <w:rPr>
          <w:rFonts w:ascii="Calibri" w:hAnsi="Calibri" w:cs="Arial"/>
          <w:sz w:val="24"/>
        </w:rPr>
      </w:pPr>
    </w:p>
    <w:p>
      <w:pPr>
        <w:jc w:val="both"/>
        <w:rPr>
          <w:rFonts w:ascii="Calibri" w:hAnsi="Calibri" w:cs="Arial"/>
          <w:sz w:val="24"/>
        </w:rPr>
      </w:pPr>
    </w:p>
    <w:p>
      <w:pPr>
        <w:jc w:val="both"/>
        <w:rPr>
          <w:rFonts w:ascii="Calibri" w:hAnsi="Calibri" w:cs="Arial"/>
          <w:sz w:val="24"/>
        </w:rPr>
      </w:pPr>
    </w:p>
    <w:p>
      <w:pPr>
        <w:jc w:val="both"/>
        <w:rPr>
          <w:rFonts w:ascii="Calibri" w:hAnsi="Calibri" w:cs="Arial"/>
          <w:sz w:val="24"/>
        </w:rPr>
      </w:pPr>
    </w:p>
    <w:p>
      <w:pPr>
        <w:jc w:val="both"/>
        <w:rPr>
          <w:rFonts w:ascii="Calibri" w:hAnsi="Calibri" w:cs="Arial"/>
          <w:sz w:val="24"/>
        </w:rPr>
      </w:pPr>
    </w:p>
    <w:p>
      <w:pPr>
        <w:jc w:val="both"/>
        <w:rPr>
          <w:rFonts w:ascii="Calibri" w:hAnsi="Calibri" w:cs="Arial"/>
          <w:sz w:val="24"/>
        </w:rPr>
      </w:pPr>
    </w:p>
    <w:p>
      <w:pPr>
        <w:jc w:val="both"/>
        <w:rPr>
          <w:rFonts w:ascii="Calibri" w:hAnsi="Calibri" w:cs="Arial"/>
          <w:sz w:val="24"/>
        </w:rPr>
      </w:pPr>
    </w:p>
    <w:p>
      <w:pPr>
        <w:jc w:val="both"/>
        <w:rPr>
          <w:rFonts w:ascii="Calibri" w:hAnsi="Calibri" w:cs="Arial"/>
          <w:sz w:val="24"/>
        </w:rPr>
      </w:pPr>
    </w:p>
    <w:p>
      <w:pPr>
        <w:rPr>
          <w:rFonts w:eastAsia="Arial" w:cs="Arial"/>
          <w:b/>
          <w:bCs/>
          <w:sz w:val="28"/>
          <w:szCs w:val="28"/>
        </w:rPr>
      </w:pPr>
    </w:p>
    <w:p>
      <w:pPr>
        <w:rPr>
          <w:rFonts w:eastAsia="Arial" w:cs="Arial"/>
          <w:b/>
          <w:bCs/>
          <w:sz w:val="28"/>
          <w:szCs w:val="28"/>
        </w:rPr>
      </w:pPr>
      <w:r>
        <w:rPr>
          <w:rFonts w:eastAsia="Arial" w:cs="Arial"/>
          <w:b/>
          <w:bCs/>
          <w:sz w:val="28"/>
          <w:szCs w:val="28"/>
        </w:rPr>
        <w:t>Expedition: Bronze Qualifying Expedition</w:t>
      </w:r>
    </w:p>
    <w:p>
      <w:pPr>
        <w:rPr>
          <w:rFonts w:eastAsia="Arial" w:cs="Arial"/>
          <w:b/>
          <w:bCs/>
          <w:sz w:val="28"/>
          <w:szCs w:val="28"/>
        </w:rPr>
      </w:pPr>
      <w:r>
        <w:rPr>
          <w:rFonts w:eastAsia="Arial" w:cs="Arial"/>
          <w:b/>
          <w:bCs/>
          <w:sz w:val="28"/>
          <w:szCs w:val="28"/>
        </w:rPr>
        <w:t xml:space="preserve">For: St Nicholas High School </w:t>
      </w:r>
    </w:p>
    <w:p>
      <w:pPr>
        <w:rPr>
          <w:rFonts w:eastAsia="Arial" w:cs="Arial"/>
          <w:b/>
          <w:bCs/>
          <w:sz w:val="28"/>
          <w:szCs w:val="28"/>
        </w:rPr>
      </w:pPr>
      <w:r>
        <w:rPr>
          <w:rFonts w:eastAsia="Arial" w:cs="Arial"/>
          <w:b/>
          <w:bCs/>
          <w:sz w:val="28"/>
          <w:szCs w:val="28"/>
        </w:rPr>
        <w:t>Date: Saturday 7</w:t>
      </w:r>
      <w:r>
        <w:rPr>
          <w:rFonts w:eastAsia="Arial" w:cs="Arial"/>
          <w:b/>
          <w:bCs/>
          <w:sz w:val="28"/>
          <w:szCs w:val="28"/>
          <w:vertAlign w:val="superscript"/>
        </w:rPr>
        <w:t>th</w:t>
      </w:r>
      <w:r>
        <w:rPr>
          <w:rFonts w:eastAsia="Arial" w:cs="Arial"/>
          <w:b/>
          <w:bCs/>
          <w:sz w:val="28"/>
          <w:szCs w:val="28"/>
        </w:rPr>
        <w:t xml:space="preserve"> – Sunday 8</w:t>
      </w:r>
      <w:r>
        <w:rPr>
          <w:rFonts w:eastAsia="Arial" w:cs="Arial"/>
          <w:b/>
          <w:bCs/>
          <w:sz w:val="28"/>
          <w:szCs w:val="28"/>
          <w:vertAlign w:val="superscript"/>
        </w:rPr>
        <w:t>th</w:t>
      </w:r>
      <w:r>
        <w:rPr>
          <w:rFonts w:eastAsia="Arial" w:cs="Arial"/>
          <w:b/>
          <w:bCs/>
          <w:sz w:val="28"/>
          <w:szCs w:val="28"/>
        </w:rPr>
        <w:t xml:space="preserve"> October 2023</w:t>
      </w:r>
    </w:p>
    <w:p>
      <w:pPr>
        <w:rPr>
          <w:rFonts w:ascii="Calibri" w:eastAsia="Calibri" w:hAnsi="Calibri" w:cs="Calibri"/>
          <w:szCs w:val="22"/>
        </w:rPr>
      </w:pPr>
      <w:r>
        <w:rPr>
          <w:rFonts w:ascii="Calibri" w:eastAsia="Calibri" w:hAnsi="Calibri" w:cs="Calibri"/>
          <w:szCs w:val="22"/>
        </w:rPr>
        <w:t xml:space="preserve"> </w:t>
      </w:r>
    </w:p>
    <w:tbl>
      <w:tblPr>
        <w:tblStyle w:val="GridTable1Light-Accent11"/>
        <w:tblW w:w="10915" w:type="dxa"/>
        <w:tblInd w:w="-5" w:type="dxa"/>
        <w:tblLayout w:type="fixed"/>
        <w:tblLook w:val="06A0" w:firstRow="1" w:lastRow="0" w:firstColumn="1" w:lastColumn="0" w:noHBand="1" w:noVBand="1"/>
      </w:tblPr>
      <w:tblGrid>
        <w:gridCol w:w="2127"/>
        <w:gridCol w:w="3147"/>
        <w:gridCol w:w="2948"/>
        <w:gridCol w:w="269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pPr>
              <w:rPr>
                <w:rFonts w:asciiTheme="minorHAnsi" w:hAnsiTheme="minorHAnsi"/>
                <w:sz w:val="24"/>
              </w:rPr>
            </w:pPr>
            <w:r>
              <w:rPr>
                <w:rFonts w:asciiTheme="minorHAnsi" w:hAnsiTheme="minorHAnsi"/>
                <w:sz w:val="24"/>
              </w:rPr>
              <w:t xml:space="preserve">Start </w:t>
            </w:r>
          </w:p>
          <w:p>
            <w:pPr>
              <w:rPr>
                <w:rFonts w:asciiTheme="minorHAnsi" w:hAnsiTheme="minorHAnsi"/>
                <w:sz w:val="24"/>
              </w:rPr>
            </w:pPr>
          </w:p>
          <w:p>
            <w:pPr>
              <w:rPr>
                <w:rFonts w:asciiTheme="minorHAnsi" w:hAnsiTheme="minorHAnsi"/>
                <w:b w:val="0"/>
                <w:bCs w:val="0"/>
                <w:sz w:val="24"/>
              </w:rPr>
            </w:pPr>
            <w:r>
              <w:rPr>
                <w:rFonts w:asciiTheme="minorHAnsi" w:hAnsiTheme="minorHAnsi"/>
                <w:sz w:val="24"/>
              </w:rPr>
              <w:t xml:space="preserve">Wave 1 </w:t>
            </w:r>
          </w:p>
          <w:p>
            <w:pPr>
              <w:rPr>
                <w:rFonts w:asciiTheme="minorHAnsi" w:hAnsiTheme="minorHAnsi"/>
                <w:b w:val="0"/>
                <w:bCs w:val="0"/>
                <w:sz w:val="24"/>
              </w:rPr>
            </w:pPr>
            <w:r>
              <w:rPr>
                <w:rFonts w:asciiTheme="minorHAnsi" w:hAnsiTheme="minorHAnsi"/>
                <w:sz w:val="24"/>
              </w:rPr>
              <w:t>(Teams 1-4) 9:30am</w:t>
            </w:r>
          </w:p>
          <w:p>
            <w:pPr>
              <w:rPr>
                <w:rFonts w:asciiTheme="minorHAnsi" w:hAnsiTheme="minorHAnsi"/>
                <w:sz w:val="24"/>
              </w:rPr>
            </w:pPr>
          </w:p>
          <w:p>
            <w:pPr>
              <w:rPr>
                <w:rFonts w:asciiTheme="minorHAnsi" w:hAnsiTheme="minorHAnsi"/>
                <w:sz w:val="24"/>
              </w:rPr>
            </w:pPr>
            <w:r>
              <w:rPr>
                <w:rFonts w:asciiTheme="minorHAnsi" w:hAnsiTheme="minorHAnsi"/>
                <w:sz w:val="24"/>
              </w:rPr>
              <w:t xml:space="preserve">Wave 2 </w:t>
            </w:r>
          </w:p>
          <w:p>
            <w:pPr>
              <w:rPr>
                <w:rFonts w:asciiTheme="minorHAnsi" w:hAnsiTheme="minorHAnsi"/>
                <w:sz w:val="24"/>
              </w:rPr>
            </w:pPr>
            <w:r>
              <w:rPr>
                <w:rFonts w:asciiTheme="minorHAnsi" w:hAnsiTheme="minorHAnsi"/>
                <w:sz w:val="24"/>
              </w:rPr>
              <w:t>(Teams 5-8)</w:t>
            </w:r>
          </w:p>
          <w:p>
            <w:pPr>
              <w:rPr>
                <w:rFonts w:asciiTheme="minorHAnsi" w:hAnsiTheme="minorHAnsi"/>
                <w:sz w:val="24"/>
              </w:rPr>
            </w:pPr>
            <w:r>
              <w:rPr>
                <w:rFonts w:asciiTheme="minorHAnsi" w:hAnsiTheme="minorHAnsi"/>
                <w:sz w:val="24"/>
              </w:rPr>
              <w:t>10:00am</w:t>
            </w:r>
          </w:p>
          <w:p>
            <w:pPr>
              <w:rPr>
                <w:rFonts w:asciiTheme="minorHAnsi" w:hAnsiTheme="minorHAnsi"/>
                <w:sz w:val="24"/>
              </w:rPr>
            </w:pPr>
          </w:p>
        </w:tc>
        <w:tc>
          <w:tcPr>
            <w:tcW w:w="3147" w:type="dxa"/>
          </w:tcPr>
          <w:p>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4"/>
              </w:rPr>
            </w:pPr>
          </w:p>
          <w:p>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4"/>
              </w:rPr>
            </w:pPr>
          </w:p>
          <w:p>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4"/>
              </w:rPr>
            </w:pPr>
            <w:proofErr w:type="spellStart"/>
            <w:r>
              <w:rPr>
                <w:rFonts w:asciiTheme="minorHAnsi" w:hAnsiTheme="minorHAnsi"/>
                <w:b w:val="0"/>
                <w:bCs w:val="0"/>
                <w:color w:val="000000"/>
                <w:sz w:val="24"/>
              </w:rPr>
              <w:t>Alderford</w:t>
            </w:r>
            <w:proofErr w:type="spellEnd"/>
            <w:r>
              <w:rPr>
                <w:rFonts w:asciiTheme="minorHAnsi" w:hAnsiTheme="minorHAnsi"/>
                <w:b w:val="0"/>
                <w:bCs w:val="0"/>
                <w:color w:val="000000"/>
                <w:sz w:val="24"/>
              </w:rPr>
              <w:t xml:space="preserve"> Lake, </w:t>
            </w:r>
          </w:p>
          <w:p>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4"/>
              </w:rPr>
            </w:pPr>
            <w:proofErr w:type="spellStart"/>
            <w:r>
              <w:rPr>
                <w:rFonts w:asciiTheme="minorHAnsi" w:hAnsiTheme="minorHAnsi"/>
                <w:b w:val="0"/>
                <w:bCs w:val="0"/>
                <w:color w:val="000000"/>
                <w:sz w:val="24"/>
              </w:rPr>
              <w:t>Tilstock</w:t>
            </w:r>
            <w:proofErr w:type="spellEnd"/>
            <w:r>
              <w:rPr>
                <w:rFonts w:asciiTheme="minorHAnsi" w:hAnsiTheme="minorHAnsi"/>
                <w:b w:val="0"/>
                <w:bCs w:val="0"/>
                <w:color w:val="000000"/>
                <w:sz w:val="24"/>
              </w:rPr>
              <w:t xml:space="preserve"> Rd, </w:t>
            </w:r>
          </w:p>
          <w:p>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4"/>
              </w:rPr>
            </w:pPr>
            <w:r>
              <w:rPr>
                <w:rFonts w:asciiTheme="minorHAnsi" w:hAnsiTheme="minorHAnsi"/>
                <w:b w:val="0"/>
                <w:bCs w:val="0"/>
                <w:color w:val="000000"/>
                <w:sz w:val="24"/>
              </w:rPr>
              <w:t xml:space="preserve">Whitchurch </w:t>
            </w:r>
          </w:p>
          <w:p>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4"/>
              </w:rPr>
            </w:pPr>
            <w:r>
              <w:rPr>
                <w:rFonts w:asciiTheme="minorHAnsi" w:hAnsiTheme="minorHAnsi"/>
                <w:color w:val="000000"/>
                <w:sz w:val="24"/>
              </w:rPr>
              <w:t>SY13 3JQ</w:t>
            </w:r>
          </w:p>
          <w:p>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ajorHAnsi"/>
                <w:b w:val="0"/>
                <w:bCs w:val="0"/>
                <w:sz w:val="24"/>
              </w:rPr>
            </w:pPr>
            <w:r>
              <w:rPr>
                <w:rFonts w:asciiTheme="minorHAnsi" w:hAnsiTheme="minorHAnsi"/>
                <w:b w:val="0"/>
                <w:bCs w:val="0"/>
                <w:color w:val="000000"/>
                <w:sz w:val="24"/>
              </w:rPr>
              <w:t xml:space="preserve"> What 3 Words </w:t>
            </w:r>
            <w:proofErr w:type="spellStart"/>
            <w:r>
              <w:rPr>
                <w:rFonts w:asciiTheme="minorHAnsi" w:hAnsiTheme="minorHAnsi"/>
                <w:color w:val="000000"/>
                <w:sz w:val="24"/>
              </w:rPr>
              <w:t>cheesy.reported.porridge</w:t>
            </w:r>
            <w:proofErr w:type="spellEnd"/>
          </w:p>
        </w:tc>
        <w:tc>
          <w:tcPr>
            <w:tcW w:w="2948" w:type="dxa"/>
          </w:tcPr>
          <w:p>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ajorHAnsi"/>
                <w:b w:val="0"/>
                <w:bCs w:val="0"/>
                <w:szCs w:val="22"/>
              </w:rPr>
            </w:pPr>
            <w:r>
              <w:rPr>
                <w:rFonts w:asciiTheme="minorHAnsi" w:hAnsiTheme="minorHAnsi" w:cs="Arial"/>
                <w:noProof/>
                <w:lang w:eastAsia="en-GB"/>
              </w:rPr>
              <w:drawing>
                <wp:inline distT="0" distB="0" distL="0" distR="0">
                  <wp:extent cx="1701800" cy="1511935"/>
                  <wp:effectExtent l="0" t="0" r="0" b="0"/>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0"/>
                          <a:stretch>
                            <a:fillRect/>
                          </a:stretch>
                        </pic:blipFill>
                        <pic:spPr>
                          <a:xfrm>
                            <a:off x="0" y="0"/>
                            <a:ext cx="1701800" cy="1511935"/>
                          </a:xfrm>
                          <a:prstGeom prst="rect">
                            <a:avLst/>
                          </a:prstGeom>
                        </pic:spPr>
                      </pic:pic>
                    </a:graphicData>
                  </a:graphic>
                </wp:inline>
              </w:drawing>
            </w:r>
          </w:p>
        </w:tc>
        <w:tc>
          <w:tcPr>
            <w:tcW w:w="2693" w:type="dxa"/>
          </w:tcPr>
          <w:p>
            <w:pPr>
              <w:cnfStyle w:val="100000000000" w:firstRow="1" w:lastRow="0" w:firstColumn="0" w:lastColumn="0" w:oddVBand="0" w:evenVBand="0" w:oddHBand="0" w:evenHBand="0" w:firstRowFirstColumn="0" w:firstRowLastColumn="0" w:lastRowFirstColumn="0" w:lastRowLastColumn="0"/>
              <w:rPr>
                <w:rFonts w:asciiTheme="minorHAnsi" w:hAnsiTheme="minorHAnsi" w:cstheme="majorHAnsi"/>
                <w:b w:val="0"/>
                <w:bCs w:val="0"/>
                <w:szCs w:val="22"/>
              </w:rPr>
            </w:pPr>
            <w:r>
              <w:rPr>
                <w:rFonts w:asciiTheme="minorHAnsi" w:eastAsiaTheme="minorEastAsia" w:hAnsiTheme="minorHAnsi" w:cstheme="minorBidi"/>
                <w:b w:val="0"/>
                <w:bCs w:val="0"/>
                <w:szCs w:val="22"/>
              </w:rPr>
              <w:t>From Chester take the A41 south towards Whitchurch. Continue along the A41 around the Whitchurch bypass towards Shrewsbury. At the 2</w:t>
            </w:r>
            <w:r>
              <w:rPr>
                <w:rFonts w:asciiTheme="minorHAnsi" w:eastAsiaTheme="minorEastAsia" w:hAnsiTheme="minorHAnsi" w:cstheme="minorBidi"/>
                <w:b w:val="0"/>
                <w:bCs w:val="0"/>
                <w:szCs w:val="22"/>
                <w:vertAlign w:val="superscript"/>
              </w:rPr>
              <w:t>nd</w:t>
            </w:r>
            <w:r>
              <w:rPr>
                <w:rFonts w:asciiTheme="minorHAnsi" w:eastAsiaTheme="minorEastAsia" w:hAnsiTheme="minorHAnsi" w:cstheme="minorBidi"/>
                <w:b w:val="0"/>
                <w:bCs w:val="0"/>
                <w:szCs w:val="22"/>
              </w:rPr>
              <w:t xml:space="preserve"> roundabout take the 4</w:t>
            </w:r>
            <w:r>
              <w:rPr>
                <w:rFonts w:asciiTheme="minorHAnsi" w:eastAsiaTheme="minorEastAsia" w:hAnsiTheme="minorHAnsi" w:cstheme="minorBidi"/>
                <w:b w:val="0"/>
                <w:bCs w:val="0"/>
                <w:szCs w:val="22"/>
                <w:vertAlign w:val="superscript"/>
              </w:rPr>
              <w:t>th</w:t>
            </w:r>
            <w:r>
              <w:rPr>
                <w:rFonts w:asciiTheme="minorHAnsi" w:eastAsiaTheme="minorEastAsia" w:hAnsiTheme="minorHAnsi" w:cstheme="minorBidi"/>
                <w:b w:val="0"/>
                <w:bCs w:val="0"/>
                <w:szCs w:val="22"/>
              </w:rPr>
              <w:t xml:space="preserve"> exit to join the B5476. In half a mile the left turning in for </w:t>
            </w:r>
            <w:proofErr w:type="spellStart"/>
            <w:r>
              <w:rPr>
                <w:rFonts w:asciiTheme="minorHAnsi" w:eastAsiaTheme="minorEastAsia" w:hAnsiTheme="minorHAnsi" w:cstheme="minorBidi"/>
                <w:b w:val="0"/>
                <w:bCs w:val="0"/>
                <w:szCs w:val="22"/>
              </w:rPr>
              <w:t>Alderford</w:t>
            </w:r>
            <w:proofErr w:type="spellEnd"/>
            <w:r>
              <w:rPr>
                <w:rFonts w:asciiTheme="minorHAnsi" w:eastAsiaTheme="minorEastAsia" w:hAnsiTheme="minorHAnsi" w:cstheme="minorBidi"/>
                <w:b w:val="0"/>
                <w:bCs w:val="0"/>
                <w:szCs w:val="22"/>
              </w:rPr>
              <w:t xml:space="preserve"> is signed. There are 2hrs free parking (café and nice walks) but then parking charges are logged automatically by ANPR system.</w:t>
            </w:r>
          </w:p>
        </w:tc>
      </w:tr>
      <w:tr>
        <w:tc>
          <w:tcPr>
            <w:cnfStyle w:val="001000000000" w:firstRow="0" w:lastRow="0" w:firstColumn="1" w:lastColumn="0" w:oddVBand="0" w:evenVBand="0" w:oddHBand="0" w:evenHBand="0" w:firstRowFirstColumn="0" w:firstRowLastColumn="0" w:lastRowFirstColumn="0" w:lastRowLastColumn="0"/>
            <w:tcW w:w="2127" w:type="dxa"/>
          </w:tcPr>
          <w:p>
            <w:pPr>
              <w:rPr>
                <w:rFonts w:asciiTheme="minorHAnsi" w:hAnsiTheme="minorHAnsi"/>
                <w:b w:val="0"/>
                <w:bCs w:val="0"/>
                <w:sz w:val="24"/>
              </w:rPr>
            </w:pPr>
            <w:r>
              <w:rPr>
                <w:rFonts w:asciiTheme="minorHAnsi" w:hAnsiTheme="minorHAnsi"/>
                <w:sz w:val="24"/>
              </w:rPr>
              <w:t xml:space="preserve">Camp </w:t>
            </w:r>
          </w:p>
        </w:tc>
        <w:tc>
          <w:tcPr>
            <w:tcW w:w="3147" w:type="dxa"/>
          </w:tcPr>
          <w:p>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p>
          <w:p>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p>
          <w:p>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p>
          <w:p>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Pr>
                <w:rFonts w:asciiTheme="minorHAnsi" w:hAnsiTheme="minorHAnsi"/>
                <w:sz w:val="21"/>
                <w:szCs w:val="21"/>
              </w:rPr>
              <w:t>Willow Barn</w:t>
            </w:r>
          </w:p>
          <w:p>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proofErr w:type="spellStart"/>
            <w:r>
              <w:rPr>
                <w:rFonts w:asciiTheme="minorHAnsi" w:hAnsiTheme="minorHAnsi"/>
                <w:sz w:val="21"/>
                <w:szCs w:val="21"/>
              </w:rPr>
              <w:t>Marbury</w:t>
            </w:r>
            <w:proofErr w:type="spellEnd"/>
          </w:p>
          <w:p>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1"/>
                <w:szCs w:val="21"/>
              </w:rPr>
            </w:pPr>
            <w:r>
              <w:rPr>
                <w:rFonts w:asciiTheme="minorHAnsi" w:hAnsiTheme="minorHAnsi"/>
                <w:b/>
                <w:bCs/>
                <w:sz w:val="21"/>
                <w:szCs w:val="21"/>
              </w:rPr>
              <w:t>SY13 4NB</w:t>
            </w:r>
          </w:p>
          <w:p>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p>
          <w:p>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Pr>
                <w:rFonts w:asciiTheme="minorHAnsi" w:hAnsiTheme="minorHAnsi"/>
                <w:sz w:val="21"/>
                <w:szCs w:val="21"/>
              </w:rPr>
              <w:t>What 3 words</w:t>
            </w:r>
          </w:p>
          <w:p>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1"/>
                <w:szCs w:val="21"/>
              </w:rPr>
            </w:pPr>
            <w:proofErr w:type="spellStart"/>
            <w:r>
              <w:rPr>
                <w:rFonts w:asciiTheme="minorHAnsi" w:hAnsiTheme="minorHAnsi"/>
                <w:b/>
                <w:bCs/>
                <w:sz w:val="21"/>
                <w:szCs w:val="21"/>
              </w:rPr>
              <w:t>documents.shine.tallest</w:t>
            </w:r>
            <w:proofErr w:type="spellEnd"/>
          </w:p>
          <w:p>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b/>
                <w:bCs/>
                <w:sz w:val="21"/>
                <w:szCs w:val="21"/>
              </w:rPr>
            </w:pPr>
          </w:p>
        </w:tc>
        <w:tc>
          <w:tcPr>
            <w:tcW w:w="2948" w:type="dxa"/>
          </w:tcPr>
          <w:p>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noProof/>
                <w:szCs w:val="22"/>
              </w:rPr>
            </w:pPr>
            <w:r>
              <w:rPr>
                <w:rFonts w:asciiTheme="minorHAnsi" w:hAnsiTheme="minorHAnsi"/>
                <w:noProof/>
                <w:szCs w:val="22"/>
                <w:lang w:eastAsia="en-GB"/>
              </w:rPr>
              <w:drawing>
                <wp:inline distT="0" distB="0" distL="0" distR="0">
                  <wp:extent cx="1760481" cy="1417017"/>
                  <wp:effectExtent l="0" t="0" r="5080" b="5715"/>
                  <wp:docPr id="137379190" name="Picture 137379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a:srcRect l="22706" t="24008" r="29085" b="13924"/>
                          <a:stretch/>
                        </pic:blipFill>
                        <pic:spPr bwMode="auto">
                          <a:xfrm>
                            <a:off x="0" y="0"/>
                            <a:ext cx="1781918" cy="1434272"/>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tcPr>
          <w:p>
            <w:pPr>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Cs w:val="22"/>
              </w:rPr>
            </w:pPr>
            <w:r>
              <w:rPr>
                <w:rFonts w:asciiTheme="minorHAnsi" w:hAnsiTheme="minorHAnsi" w:cs="Arial"/>
                <w:sz w:val="24"/>
              </w:rPr>
              <w:t>O</w:t>
            </w:r>
            <w:r>
              <w:rPr>
                <w:rFonts w:asciiTheme="minorHAnsi" w:hAnsiTheme="minorHAnsi" w:cstheme="majorHAnsi"/>
                <w:szCs w:val="22"/>
              </w:rPr>
              <w:t xml:space="preserve"> Care is needed to find the entrance to this camp. From Whitchurch follow Alport road onto Mile bank road towards </w:t>
            </w:r>
            <w:proofErr w:type="spellStart"/>
            <w:r>
              <w:rPr>
                <w:rFonts w:asciiTheme="minorHAnsi" w:hAnsiTheme="minorHAnsi" w:cstheme="majorHAnsi"/>
                <w:szCs w:val="22"/>
              </w:rPr>
              <w:t>Marbury</w:t>
            </w:r>
            <w:proofErr w:type="spellEnd"/>
            <w:r>
              <w:rPr>
                <w:rFonts w:asciiTheme="minorHAnsi" w:hAnsiTheme="minorHAnsi" w:cstheme="majorHAnsi"/>
                <w:szCs w:val="22"/>
              </w:rPr>
              <w:t>. The lane is narrow and full of potholes. Keep left at the fork to join Hollins Lane. Go 500m past the first buildings on the right and there is a gate way into the camping field on the right.</w:t>
            </w:r>
          </w:p>
        </w:tc>
      </w:tr>
      <w:tr>
        <w:tc>
          <w:tcPr>
            <w:cnfStyle w:val="001000000000" w:firstRow="0" w:lastRow="0" w:firstColumn="1" w:lastColumn="0" w:oddVBand="0" w:evenVBand="0" w:oddHBand="0" w:evenHBand="0" w:firstRowFirstColumn="0" w:firstRowLastColumn="0" w:lastRowFirstColumn="0" w:lastRowLastColumn="0"/>
            <w:tcW w:w="2127" w:type="dxa"/>
          </w:tcPr>
          <w:p>
            <w:pPr>
              <w:rPr>
                <w:rFonts w:asciiTheme="minorHAnsi" w:hAnsiTheme="minorHAnsi"/>
                <w:b w:val="0"/>
                <w:bCs w:val="0"/>
                <w:sz w:val="24"/>
              </w:rPr>
            </w:pPr>
            <w:r>
              <w:rPr>
                <w:rFonts w:asciiTheme="minorHAnsi" w:hAnsiTheme="minorHAnsi"/>
                <w:sz w:val="24"/>
              </w:rPr>
              <w:t>Finish</w:t>
            </w:r>
          </w:p>
          <w:p>
            <w:pPr>
              <w:rPr>
                <w:rFonts w:asciiTheme="minorHAnsi" w:hAnsiTheme="minorHAnsi"/>
                <w:sz w:val="24"/>
              </w:rPr>
            </w:pPr>
          </w:p>
          <w:p>
            <w:pPr>
              <w:rPr>
                <w:rFonts w:asciiTheme="minorHAnsi" w:hAnsiTheme="minorHAnsi"/>
                <w:sz w:val="24"/>
              </w:rPr>
            </w:pPr>
            <w:r>
              <w:rPr>
                <w:rFonts w:asciiTheme="minorHAnsi" w:hAnsiTheme="minorHAnsi"/>
                <w:b w:val="0"/>
                <w:bCs w:val="0"/>
                <w:sz w:val="24"/>
              </w:rPr>
              <w:t xml:space="preserve">Finishing window between: </w:t>
            </w:r>
          </w:p>
          <w:p>
            <w:pPr>
              <w:rPr>
                <w:rFonts w:asciiTheme="minorHAnsi" w:hAnsiTheme="minorHAnsi"/>
                <w:sz w:val="24"/>
              </w:rPr>
            </w:pPr>
          </w:p>
          <w:p>
            <w:pPr>
              <w:rPr>
                <w:rFonts w:asciiTheme="minorHAnsi" w:hAnsiTheme="minorHAnsi"/>
                <w:sz w:val="24"/>
              </w:rPr>
            </w:pPr>
            <w:r>
              <w:rPr>
                <w:rFonts w:asciiTheme="minorHAnsi" w:hAnsiTheme="minorHAnsi"/>
                <w:sz w:val="24"/>
              </w:rPr>
              <w:t>14.30 - 15.30</w:t>
            </w:r>
          </w:p>
          <w:p>
            <w:pPr>
              <w:rPr>
                <w:rFonts w:asciiTheme="minorHAnsi" w:hAnsiTheme="minorHAnsi"/>
                <w:sz w:val="24"/>
              </w:rPr>
            </w:pPr>
          </w:p>
        </w:tc>
        <w:tc>
          <w:tcPr>
            <w:tcW w:w="3147" w:type="dxa"/>
          </w:tcPr>
          <w:p>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1"/>
                <w:szCs w:val="21"/>
              </w:rPr>
            </w:pPr>
          </w:p>
          <w:p>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1"/>
                <w:szCs w:val="21"/>
              </w:rPr>
            </w:pPr>
          </w:p>
          <w:p>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1"/>
                <w:szCs w:val="21"/>
              </w:rPr>
            </w:pPr>
          </w:p>
          <w:p>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1"/>
                <w:szCs w:val="21"/>
              </w:rPr>
            </w:pPr>
            <w:r>
              <w:rPr>
                <w:rFonts w:asciiTheme="minorHAnsi" w:hAnsiTheme="minorHAnsi" w:cs="Arial"/>
                <w:sz w:val="21"/>
                <w:szCs w:val="21"/>
              </w:rPr>
              <w:t>Bishop Heber High School</w:t>
            </w:r>
          </w:p>
          <w:p>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1"/>
                <w:szCs w:val="21"/>
              </w:rPr>
            </w:pPr>
            <w:r>
              <w:rPr>
                <w:rFonts w:asciiTheme="minorHAnsi" w:hAnsiTheme="minorHAnsi" w:cs="Arial"/>
                <w:sz w:val="21"/>
                <w:szCs w:val="21"/>
              </w:rPr>
              <w:t>Malpas</w:t>
            </w:r>
          </w:p>
          <w:p>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 w:val="21"/>
                <w:szCs w:val="21"/>
              </w:rPr>
            </w:pPr>
            <w:r>
              <w:rPr>
                <w:rFonts w:asciiTheme="minorHAnsi" w:hAnsiTheme="minorHAnsi" w:cs="Arial"/>
                <w:b/>
                <w:bCs/>
                <w:sz w:val="21"/>
                <w:szCs w:val="21"/>
              </w:rPr>
              <w:t>SY14 8JD</w:t>
            </w:r>
          </w:p>
          <w:p>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 w:val="21"/>
                <w:szCs w:val="21"/>
              </w:rPr>
            </w:pPr>
          </w:p>
          <w:p>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1"/>
                <w:szCs w:val="21"/>
              </w:rPr>
            </w:pPr>
            <w:r>
              <w:rPr>
                <w:rFonts w:asciiTheme="minorHAnsi" w:hAnsiTheme="minorHAnsi" w:cs="Arial"/>
                <w:sz w:val="21"/>
                <w:szCs w:val="21"/>
              </w:rPr>
              <w:t>What 3 words</w:t>
            </w:r>
          </w:p>
          <w:p>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b/>
                <w:bCs/>
                <w:sz w:val="21"/>
                <w:szCs w:val="21"/>
              </w:rPr>
            </w:pPr>
            <w:proofErr w:type="spellStart"/>
            <w:r>
              <w:rPr>
                <w:rFonts w:asciiTheme="minorHAnsi" w:hAnsiTheme="minorHAnsi" w:cs="Arial"/>
                <w:b/>
                <w:bCs/>
                <w:sz w:val="21"/>
                <w:szCs w:val="21"/>
              </w:rPr>
              <w:t>headboard.plan.thanks</w:t>
            </w:r>
            <w:proofErr w:type="spellEnd"/>
          </w:p>
        </w:tc>
        <w:tc>
          <w:tcPr>
            <w:tcW w:w="2948" w:type="dxa"/>
          </w:tcPr>
          <w:p>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noProof/>
                <w:sz w:val="21"/>
                <w:szCs w:val="21"/>
                <w:lang w:val="en-US"/>
              </w:rPr>
            </w:pPr>
            <w:r>
              <w:rPr>
                <w:rFonts w:asciiTheme="minorHAnsi" w:hAnsiTheme="minorHAnsi" w:cs="Arial"/>
                <w:noProof/>
                <w:sz w:val="21"/>
                <w:szCs w:val="21"/>
                <w:lang w:eastAsia="en-GB"/>
              </w:rPr>
              <w:drawing>
                <wp:anchor distT="0" distB="0" distL="114300" distR="114300" simplePos="0" relativeHeight="251663360" behindDoc="0" locked="0" layoutInCell="1" allowOverlap="1">
                  <wp:simplePos x="0" y="0"/>
                  <wp:positionH relativeFrom="column">
                    <wp:posOffset>-65405</wp:posOffset>
                  </wp:positionH>
                  <wp:positionV relativeFrom="paragraph">
                    <wp:posOffset>175895</wp:posOffset>
                  </wp:positionV>
                  <wp:extent cx="1881963" cy="1675187"/>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6353" t="45563" r="38064" b="13937"/>
                          <a:stretch/>
                        </pic:blipFill>
                        <pic:spPr bwMode="auto">
                          <a:xfrm>
                            <a:off x="0" y="0"/>
                            <a:ext cx="1885338" cy="167819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tc>
        <w:tc>
          <w:tcPr>
            <w:tcW w:w="2693" w:type="dxa"/>
          </w:tcPr>
          <w:p>
            <w:pPr>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Cs w:val="22"/>
              </w:rPr>
            </w:pPr>
            <w:r>
              <w:rPr>
                <w:rFonts w:asciiTheme="minorHAnsi" w:hAnsiTheme="minorHAnsi" w:cstheme="majorHAnsi"/>
                <w:szCs w:val="22"/>
              </w:rPr>
              <w:t>Bishop Heber is located on the outskirts of Malpas on the B5069. As you approach the town the school is on the right-hand side. There is a large layby just before you reach the school for drop off/pick up.</w:t>
            </w:r>
          </w:p>
        </w:tc>
      </w:tr>
    </w:tbl>
    <w:p>
      <w:pPr>
        <w:jc w:val="both"/>
        <w:rPr>
          <w:rFonts w:ascii="Calibri,Arial" w:eastAsia="Calibri,Arial" w:hAnsi="Calibri,Arial" w:cs="Calibri,Arial"/>
          <w:sz w:val="24"/>
        </w:rPr>
      </w:pPr>
    </w:p>
    <w:p>
      <w:pPr>
        <w:jc w:val="both"/>
        <w:rPr>
          <w:rFonts w:ascii="Calibri,Arial" w:eastAsia="Calibri,Arial" w:hAnsi="Calibri,Arial" w:cs="Calibri,Arial"/>
          <w:sz w:val="24"/>
        </w:rPr>
      </w:pPr>
    </w:p>
    <w:p>
      <w:pPr>
        <w:jc w:val="both"/>
        <w:rPr>
          <w:rFonts w:ascii="Calibri" w:hAnsi="Calibri" w:cs="Arial"/>
          <w:sz w:val="24"/>
        </w:rPr>
      </w:pPr>
    </w:p>
    <w:p>
      <w:pPr>
        <w:jc w:val="both"/>
        <w:rPr>
          <w:rFonts w:ascii="Calibri" w:hAnsi="Calibri" w:cs="Arial"/>
          <w:sz w:val="24"/>
        </w:rPr>
      </w:pPr>
    </w:p>
    <w:p>
      <w:pPr>
        <w:jc w:val="both"/>
        <w:rPr>
          <w:rFonts w:ascii="Calibri" w:hAnsi="Calibri" w:cs="Arial"/>
          <w:sz w:val="24"/>
        </w:rPr>
      </w:pPr>
    </w:p>
    <w:p>
      <w:pPr>
        <w:jc w:val="both"/>
        <w:rPr>
          <w:rFonts w:ascii="Calibri" w:hAnsi="Calibri" w:cs="Arial"/>
          <w:sz w:val="24"/>
        </w:rPr>
      </w:pPr>
    </w:p>
    <w:p>
      <w:pPr>
        <w:jc w:val="both"/>
        <w:rPr>
          <w:rFonts w:ascii="Calibri" w:hAnsi="Calibri" w:cs="Arial"/>
          <w:sz w:val="24"/>
        </w:rPr>
      </w:pPr>
    </w:p>
    <w:p>
      <w:pPr>
        <w:jc w:val="both"/>
        <w:rPr>
          <w:rFonts w:ascii="Calibri" w:hAnsi="Calibri" w:cs="Arial"/>
          <w:sz w:val="24"/>
        </w:rPr>
      </w:pPr>
    </w:p>
    <w:p>
      <w:pPr>
        <w:jc w:val="both"/>
        <w:rPr>
          <w:rFonts w:ascii="Calibri" w:hAnsi="Calibri" w:cs="Arial"/>
          <w:b/>
          <w:bCs/>
          <w:sz w:val="28"/>
          <w:szCs w:val="28"/>
          <w:u w:val="single"/>
        </w:rPr>
      </w:pPr>
    </w:p>
    <w:p>
      <w:pPr>
        <w:jc w:val="both"/>
        <w:rPr>
          <w:rFonts w:ascii="Calibri" w:hAnsi="Calibri" w:cs="Arial"/>
          <w:b/>
          <w:bCs/>
          <w:sz w:val="28"/>
          <w:szCs w:val="28"/>
          <w:u w:val="single"/>
        </w:rPr>
      </w:pPr>
      <w:r>
        <w:rPr>
          <w:rFonts w:ascii="Calibri" w:hAnsi="Calibri" w:cs="Arial"/>
          <w:b/>
          <w:bCs/>
          <w:sz w:val="28"/>
          <w:szCs w:val="28"/>
          <w:u w:val="single"/>
        </w:rPr>
        <w:t>Expedition Guidance for Participants:</w:t>
      </w:r>
    </w:p>
    <w:p>
      <w:pPr>
        <w:jc w:val="both"/>
        <w:rPr>
          <w:rFonts w:ascii="Calibri" w:hAnsi="Calibri" w:cs="Arial"/>
          <w:b/>
          <w:bCs/>
          <w:sz w:val="24"/>
          <w:u w:val="single"/>
        </w:rPr>
      </w:pPr>
    </w:p>
    <w:p>
      <w:pPr>
        <w:jc w:val="both"/>
        <w:rPr>
          <w:rFonts w:asciiTheme="majorHAnsi" w:hAnsiTheme="majorHAnsi" w:cstheme="majorHAnsi"/>
          <w:b/>
          <w:bCs/>
          <w:sz w:val="24"/>
        </w:rPr>
      </w:pPr>
      <w:r>
        <w:rPr>
          <w:rFonts w:asciiTheme="majorHAnsi" w:hAnsiTheme="majorHAnsi" w:cstheme="majorHAnsi"/>
          <w:b/>
          <w:bCs/>
          <w:sz w:val="24"/>
        </w:rPr>
        <w:t>To complete your expedition section of your DofE Award you MUST meet the 20 Conditions:</w:t>
      </w:r>
    </w:p>
    <w:p>
      <w:pPr>
        <w:shd w:val="clear" w:color="auto" w:fill="FFFFFF" w:themeFill="background1"/>
        <w:ind w:left="720" w:right="300" w:hanging="720"/>
        <w:jc w:val="both"/>
        <w:rPr>
          <w:rFonts w:asciiTheme="majorHAnsi" w:hAnsiTheme="majorHAnsi" w:cstheme="majorHAnsi"/>
          <w:sz w:val="24"/>
          <w:lang w:val="en-US"/>
        </w:rPr>
      </w:pPr>
      <w:r>
        <w:rPr>
          <w:rFonts w:asciiTheme="majorHAnsi" w:hAnsiTheme="majorHAnsi" w:cstheme="majorHAnsi"/>
          <w:sz w:val="24"/>
          <w:lang w:val="en-US"/>
        </w:rPr>
        <w:t>1.</w:t>
      </w:r>
      <w:r>
        <w:rPr>
          <w:rFonts w:asciiTheme="majorHAnsi" w:hAnsiTheme="majorHAnsi" w:cstheme="majorHAnsi"/>
          <w:sz w:val="24"/>
        </w:rPr>
        <w:tab/>
      </w:r>
      <w:r>
        <w:rPr>
          <w:rFonts w:asciiTheme="majorHAnsi" w:hAnsiTheme="majorHAnsi" w:cstheme="majorHAnsi"/>
          <w:sz w:val="24"/>
          <w:lang w:val="en-US"/>
        </w:rPr>
        <w:t xml:space="preserve">Your expedition must be by your own physical effort, without any </w:t>
      </w:r>
      <w:r>
        <w:rPr>
          <w:rFonts w:asciiTheme="majorHAnsi" w:hAnsiTheme="majorHAnsi" w:cstheme="majorHAnsi"/>
          <w:sz w:val="24"/>
        </w:rPr>
        <w:t>motorised</w:t>
      </w:r>
      <w:r>
        <w:rPr>
          <w:rFonts w:asciiTheme="majorHAnsi" w:hAnsiTheme="majorHAnsi" w:cstheme="majorHAnsi"/>
          <w:sz w:val="24"/>
          <w:lang w:val="en-US"/>
        </w:rPr>
        <w:t xml:space="preserve"> or outside assistance.</w:t>
      </w:r>
    </w:p>
    <w:p>
      <w:pPr>
        <w:shd w:val="clear" w:color="auto" w:fill="FFFFFF" w:themeFill="background1"/>
        <w:ind w:left="720" w:right="300" w:hanging="720"/>
        <w:jc w:val="both"/>
        <w:rPr>
          <w:rFonts w:asciiTheme="majorHAnsi" w:hAnsiTheme="majorHAnsi" w:cstheme="majorHAnsi"/>
          <w:sz w:val="24"/>
          <w:lang w:val="en-US"/>
        </w:rPr>
      </w:pPr>
      <w:r>
        <w:rPr>
          <w:rFonts w:asciiTheme="majorHAnsi" w:hAnsiTheme="majorHAnsi" w:cstheme="majorHAnsi"/>
          <w:sz w:val="24"/>
          <w:lang w:val="en-US"/>
        </w:rPr>
        <w:t xml:space="preserve">2. </w:t>
      </w:r>
      <w:r>
        <w:rPr>
          <w:rFonts w:asciiTheme="majorHAnsi" w:hAnsiTheme="majorHAnsi" w:cstheme="majorHAnsi"/>
          <w:sz w:val="24"/>
        </w:rPr>
        <w:tab/>
      </w:r>
      <w:r>
        <w:rPr>
          <w:rFonts w:asciiTheme="majorHAnsi" w:hAnsiTheme="majorHAnsi" w:cstheme="majorHAnsi"/>
          <w:sz w:val="24"/>
          <w:lang w:val="en-US"/>
        </w:rPr>
        <w:t>Your expedition must be unaccompanied and self-sufficient.</w:t>
      </w:r>
    </w:p>
    <w:p>
      <w:pPr>
        <w:shd w:val="clear" w:color="auto" w:fill="FFFFFF" w:themeFill="background1"/>
        <w:ind w:left="720" w:right="300" w:hanging="720"/>
        <w:jc w:val="both"/>
        <w:rPr>
          <w:rFonts w:asciiTheme="majorHAnsi" w:hAnsiTheme="majorHAnsi" w:cstheme="majorHAnsi"/>
          <w:sz w:val="24"/>
          <w:lang w:val="en-US"/>
        </w:rPr>
      </w:pPr>
      <w:r>
        <w:rPr>
          <w:rFonts w:asciiTheme="majorHAnsi" w:hAnsiTheme="majorHAnsi" w:cstheme="majorHAnsi"/>
          <w:sz w:val="24"/>
          <w:lang w:val="en-US"/>
        </w:rPr>
        <w:t xml:space="preserve">3. </w:t>
      </w:r>
      <w:r>
        <w:rPr>
          <w:rFonts w:asciiTheme="majorHAnsi" w:hAnsiTheme="majorHAnsi" w:cstheme="majorHAnsi"/>
          <w:sz w:val="24"/>
        </w:rPr>
        <w:tab/>
      </w:r>
      <w:r>
        <w:rPr>
          <w:rFonts w:asciiTheme="majorHAnsi" w:hAnsiTheme="majorHAnsi" w:cstheme="majorHAnsi"/>
          <w:sz w:val="24"/>
          <w:lang w:val="en-US"/>
        </w:rPr>
        <w:t>Your expeditions must be supervised by an adult who is able to accept responsibility for the safety of you and your team.</w:t>
      </w:r>
    </w:p>
    <w:p>
      <w:pPr>
        <w:shd w:val="clear" w:color="auto" w:fill="FFFFFF" w:themeFill="background1"/>
        <w:ind w:right="300"/>
        <w:jc w:val="both"/>
        <w:rPr>
          <w:rFonts w:asciiTheme="majorHAnsi" w:hAnsiTheme="majorHAnsi" w:cstheme="majorHAnsi"/>
          <w:sz w:val="24"/>
          <w:lang w:val="en-US"/>
        </w:rPr>
      </w:pPr>
      <w:r>
        <w:rPr>
          <w:rFonts w:asciiTheme="majorHAnsi" w:hAnsiTheme="majorHAnsi" w:cstheme="majorHAnsi"/>
          <w:sz w:val="24"/>
          <w:lang w:val="en-US"/>
        </w:rPr>
        <w:t xml:space="preserve">4. </w:t>
      </w:r>
      <w:r>
        <w:rPr>
          <w:rFonts w:asciiTheme="majorHAnsi" w:hAnsiTheme="majorHAnsi" w:cstheme="majorHAnsi"/>
          <w:sz w:val="24"/>
        </w:rPr>
        <w:tab/>
      </w:r>
      <w:r>
        <w:rPr>
          <w:rFonts w:asciiTheme="majorHAnsi" w:hAnsiTheme="majorHAnsi" w:cstheme="majorHAnsi"/>
          <w:sz w:val="24"/>
          <w:lang w:val="en-US"/>
        </w:rPr>
        <w:t>Your expedition must have an aim.</w:t>
      </w:r>
    </w:p>
    <w:p>
      <w:pPr>
        <w:shd w:val="clear" w:color="auto" w:fill="FFFFFF" w:themeFill="background1"/>
        <w:ind w:right="300"/>
        <w:jc w:val="both"/>
        <w:rPr>
          <w:rFonts w:asciiTheme="majorHAnsi" w:hAnsiTheme="majorHAnsi" w:cstheme="majorHAnsi"/>
          <w:sz w:val="24"/>
          <w:lang w:val="en-US"/>
        </w:rPr>
      </w:pPr>
      <w:r>
        <w:rPr>
          <w:rFonts w:asciiTheme="majorHAnsi" w:hAnsiTheme="majorHAnsi" w:cstheme="majorHAnsi"/>
          <w:sz w:val="24"/>
          <w:lang w:val="en-US"/>
        </w:rPr>
        <w:t xml:space="preserve">5. </w:t>
      </w:r>
      <w:r>
        <w:rPr>
          <w:rFonts w:asciiTheme="majorHAnsi" w:hAnsiTheme="majorHAnsi" w:cstheme="majorHAnsi"/>
          <w:sz w:val="24"/>
        </w:rPr>
        <w:tab/>
      </w:r>
      <w:r>
        <w:rPr>
          <w:rFonts w:asciiTheme="majorHAnsi" w:hAnsiTheme="majorHAnsi" w:cstheme="majorHAnsi"/>
          <w:sz w:val="24"/>
          <w:lang w:val="en-US"/>
        </w:rPr>
        <w:t>You must be properly equipped for your expedition.</w:t>
      </w:r>
    </w:p>
    <w:p>
      <w:pPr>
        <w:shd w:val="clear" w:color="auto" w:fill="FFFFFF" w:themeFill="background1"/>
        <w:ind w:left="720" w:right="300" w:hanging="720"/>
        <w:jc w:val="both"/>
        <w:rPr>
          <w:rFonts w:asciiTheme="majorHAnsi" w:hAnsiTheme="majorHAnsi" w:cstheme="majorHAnsi"/>
          <w:sz w:val="24"/>
          <w:lang w:val="en-US"/>
        </w:rPr>
      </w:pPr>
      <w:r>
        <w:rPr>
          <w:rFonts w:asciiTheme="majorHAnsi" w:hAnsiTheme="majorHAnsi" w:cstheme="majorHAnsi"/>
          <w:sz w:val="24"/>
          <w:lang w:val="en-US"/>
        </w:rPr>
        <w:t xml:space="preserve">6. </w:t>
      </w:r>
      <w:r>
        <w:rPr>
          <w:rFonts w:asciiTheme="majorHAnsi" w:hAnsiTheme="majorHAnsi" w:cstheme="majorHAnsi"/>
          <w:sz w:val="24"/>
        </w:rPr>
        <w:tab/>
      </w:r>
      <w:r>
        <w:rPr>
          <w:rFonts w:asciiTheme="majorHAnsi" w:hAnsiTheme="majorHAnsi" w:cstheme="majorHAnsi"/>
          <w:sz w:val="24"/>
          <w:lang w:val="en-US"/>
        </w:rPr>
        <w:t>You must have completed the required training and practice expeditions.</w:t>
      </w:r>
    </w:p>
    <w:p>
      <w:pPr>
        <w:shd w:val="clear" w:color="auto" w:fill="FFFFFF" w:themeFill="background1"/>
        <w:ind w:left="720" w:right="300" w:hanging="720"/>
        <w:jc w:val="both"/>
        <w:rPr>
          <w:rFonts w:asciiTheme="majorHAnsi" w:hAnsiTheme="majorHAnsi" w:cstheme="majorHAnsi"/>
          <w:sz w:val="24"/>
          <w:lang w:val="en-US"/>
        </w:rPr>
      </w:pPr>
      <w:r>
        <w:rPr>
          <w:rFonts w:asciiTheme="majorHAnsi" w:hAnsiTheme="majorHAnsi" w:cstheme="majorHAnsi"/>
          <w:sz w:val="24"/>
          <w:lang w:val="en-US"/>
        </w:rPr>
        <w:t xml:space="preserve">7. </w:t>
      </w:r>
      <w:r>
        <w:rPr>
          <w:rFonts w:asciiTheme="majorHAnsi" w:hAnsiTheme="majorHAnsi" w:cstheme="majorHAnsi"/>
          <w:sz w:val="24"/>
        </w:rPr>
        <w:tab/>
      </w:r>
      <w:r>
        <w:rPr>
          <w:rFonts w:asciiTheme="majorHAnsi" w:hAnsiTheme="majorHAnsi" w:cstheme="majorHAnsi"/>
          <w:sz w:val="24"/>
          <w:lang w:val="en-US"/>
        </w:rPr>
        <w:t>You must undertake at least one practice expedition at each level of the programme. You should do this in the same mode of travel and in a similar environment to the qualifying expedition.</w:t>
      </w:r>
    </w:p>
    <w:p>
      <w:pPr>
        <w:shd w:val="clear" w:color="auto" w:fill="FFFFFF" w:themeFill="background1"/>
        <w:ind w:right="300"/>
        <w:jc w:val="both"/>
        <w:rPr>
          <w:rFonts w:asciiTheme="majorHAnsi" w:hAnsiTheme="majorHAnsi" w:cstheme="majorHAnsi"/>
          <w:sz w:val="24"/>
          <w:lang w:val="en-US"/>
        </w:rPr>
      </w:pPr>
      <w:r>
        <w:rPr>
          <w:rFonts w:asciiTheme="majorHAnsi" w:hAnsiTheme="majorHAnsi" w:cstheme="majorHAnsi"/>
          <w:sz w:val="24"/>
          <w:lang w:val="en-US"/>
        </w:rPr>
        <w:t xml:space="preserve">8. </w:t>
      </w:r>
      <w:r>
        <w:rPr>
          <w:rFonts w:asciiTheme="majorHAnsi" w:hAnsiTheme="majorHAnsi" w:cstheme="majorHAnsi"/>
          <w:sz w:val="24"/>
        </w:rPr>
        <w:tab/>
      </w:r>
      <w:r>
        <w:rPr>
          <w:rFonts w:asciiTheme="majorHAnsi" w:hAnsiTheme="majorHAnsi" w:cstheme="majorHAnsi"/>
          <w:sz w:val="24"/>
          <w:lang w:val="en-US"/>
        </w:rPr>
        <w:t>You and your team must plan and organise your expedition.</w:t>
      </w:r>
    </w:p>
    <w:p>
      <w:pPr>
        <w:shd w:val="clear" w:color="auto" w:fill="FFFFFF" w:themeFill="background1"/>
        <w:ind w:left="720" w:right="300" w:hanging="720"/>
        <w:jc w:val="both"/>
        <w:rPr>
          <w:rFonts w:asciiTheme="majorHAnsi" w:hAnsiTheme="majorHAnsi" w:cstheme="majorHAnsi"/>
          <w:sz w:val="24"/>
          <w:lang w:val="en-US"/>
        </w:rPr>
      </w:pPr>
      <w:r>
        <w:rPr>
          <w:rFonts w:asciiTheme="majorHAnsi" w:hAnsiTheme="majorHAnsi" w:cstheme="majorHAnsi"/>
          <w:sz w:val="24"/>
          <w:lang w:val="en-US"/>
        </w:rPr>
        <w:t xml:space="preserve">9. </w:t>
      </w:r>
      <w:r>
        <w:rPr>
          <w:rFonts w:asciiTheme="majorHAnsi" w:hAnsiTheme="majorHAnsi" w:cstheme="majorHAnsi"/>
          <w:sz w:val="24"/>
        </w:rPr>
        <w:tab/>
      </w:r>
      <w:r>
        <w:rPr>
          <w:rFonts w:asciiTheme="majorHAnsi" w:hAnsiTheme="majorHAnsi" w:cstheme="majorHAnsi"/>
          <w:sz w:val="24"/>
          <w:lang w:val="en-US"/>
        </w:rPr>
        <w:t>You must be assessed be by an approved Assessor accredited by the DofE.</w:t>
      </w:r>
    </w:p>
    <w:p>
      <w:pPr>
        <w:shd w:val="clear" w:color="auto" w:fill="FFFFFF" w:themeFill="background1"/>
        <w:ind w:left="720" w:right="300" w:hanging="720"/>
        <w:jc w:val="both"/>
        <w:rPr>
          <w:rFonts w:asciiTheme="majorHAnsi" w:hAnsiTheme="majorHAnsi" w:cstheme="majorHAnsi"/>
          <w:sz w:val="24"/>
          <w:lang w:val="en-US"/>
        </w:rPr>
      </w:pPr>
      <w:r>
        <w:rPr>
          <w:rFonts w:asciiTheme="majorHAnsi" w:hAnsiTheme="majorHAnsi" w:cstheme="majorHAnsi"/>
          <w:sz w:val="24"/>
          <w:lang w:val="en-US"/>
        </w:rPr>
        <w:t xml:space="preserve">10. </w:t>
      </w:r>
      <w:r>
        <w:rPr>
          <w:rFonts w:asciiTheme="majorHAnsi" w:hAnsiTheme="majorHAnsi" w:cstheme="majorHAnsi"/>
          <w:sz w:val="24"/>
        </w:rPr>
        <w:tab/>
      </w:r>
      <w:r>
        <w:rPr>
          <w:rFonts w:asciiTheme="majorHAnsi" w:hAnsiTheme="majorHAnsi" w:cstheme="majorHAnsi"/>
          <w:sz w:val="24"/>
          <w:lang w:val="en-US"/>
        </w:rPr>
        <w:t>There must be between four and seven people in your team (eight people may be in a team for modes of travel which are tandem).</w:t>
      </w:r>
    </w:p>
    <w:p>
      <w:pPr>
        <w:shd w:val="clear" w:color="auto" w:fill="FFFFFF" w:themeFill="background1"/>
        <w:ind w:right="300"/>
        <w:jc w:val="both"/>
        <w:rPr>
          <w:rFonts w:asciiTheme="majorHAnsi" w:hAnsiTheme="majorHAnsi" w:cstheme="majorHAnsi"/>
          <w:sz w:val="24"/>
          <w:lang w:val="en-US"/>
        </w:rPr>
      </w:pPr>
      <w:r>
        <w:rPr>
          <w:rFonts w:asciiTheme="majorHAnsi" w:hAnsiTheme="majorHAnsi" w:cstheme="majorHAnsi"/>
          <w:sz w:val="24"/>
          <w:lang w:val="en-US"/>
        </w:rPr>
        <w:t xml:space="preserve">11. </w:t>
      </w:r>
      <w:r>
        <w:rPr>
          <w:rFonts w:asciiTheme="majorHAnsi" w:hAnsiTheme="majorHAnsi" w:cstheme="majorHAnsi"/>
          <w:sz w:val="24"/>
        </w:rPr>
        <w:tab/>
      </w:r>
      <w:r>
        <w:rPr>
          <w:rFonts w:asciiTheme="majorHAnsi" w:hAnsiTheme="majorHAnsi" w:cstheme="majorHAnsi"/>
          <w:sz w:val="24"/>
          <w:lang w:val="en-US"/>
        </w:rPr>
        <w:t>You must be within the qualifying age of the DofE programme level.</w:t>
      </w:r>
    </w:p>
    <w:p>
      <w:pPr>
        <w:shd w:val="clear" w:color="auto" w:fill="FFFFFF" w:themeFill="background1"/>
        <w:ind w:left="720" w:right="300" w:hanging="720"/>
        <w:jc w:val="both"/>
        <w:rPr>
          <w:rFonts w:asciiTheme="majorHAnsi" w:hAnsiTheme="majorHAnsi" w:cstheme="majorHAnsi"/>
          <w:sz w:val="24"/>
          <w:lang w:val="en-US"/>
        </w:rPr>
      </w:pPr>
      <w:r>
        <w:rPr>
          <w:rFonts w:asciiTheme="majorHAnsi" w:hAnsiTheme="majorHAnsi" w:cstheme="majorHAnsi"/>
          <w:sz w:val="24"/>
          <w:lang w:val="en-US"/>
        </w:rPr>
        <w:t xml:space="preserve">12. </w:t>
      </w:r>
      <w:r>
        <w:rPr>
          <w:rFonts w:asciiTheme="majorHAnsi" w:hAnsiTheme="majorHAnsi" w:cstheme="majorHAnsi"/>
          <w:sz w:val="24"/>
        </w:rPr>
        <w:tab/>
      </w:r>
      <w:r>
        <w:rPr>
          <w:rFonts w:asciiTheme="majorHAnsi" w:hAnsiTheme="majorHAnsi" w:cstheme="majorHAnsi"/>
          <w:sz w:val="24"/>
          <w:lang w:val="en-US"/>
        </w:rPr>
        <w:t>All the people in your team must be at the same level of assessment.</w:t>
      </w:r>
    </w:p>
    <w:p>
      <w:pPr>
        <w:shd w:val="clear" w:color="auto" w:fill="FFFFFF" w:themeFill="background1"/>
        <w:ind w:left="720" w:right="300" w:hanging="720"/>
        <w:jc w:val="both"/>
        <w:rPr>
          <w:rFonts w:asciiTheme="majorHAnsi" w:hAnsiTheme="majorHAnsi" w:cstheme="majorHAnsi"/>
          <w:sz w:val="24"/>
          <w:lang w:val="en-US"/>
        </w:rPr>
      </w:pPr>
      <w:r>
        <w:rPr>
          <w:rFonts w:asciiTheme="majorHAnsi" w:hAnsiTheme="majorHAnsi" w:cstheme="majorHAnsi"/>
          <w:sz w:val="24"/>
          <w:lang w:val="en-US"/>
        </w:rPr>
        <w:t xml:space="preserve">13. </w:t>
      </w:r>
      <w:r>
        <w:rPr>
          <w:rFonts w:asciiTheme="majorHAnsi" w:hAnsiTheme="majorHAnsi" w:cstheme="majorHAnsi"/>
          <w:sz w:val="24"/>
        </w:rPr>
        <w:tab/>
      </w:r>
      <w:r>
        <w:rPr>
          <w:rFonts w:asciiTheme="majorHAnsi" w:hAnsiTheme="majorHAnsi" w:cstheme="majorHAnsi"/>
          <w:sz w:val="24"/>
          <w:lang w:val="en-US"/>
        </w:rPr>
        <w:t>Your team must not include anyone who has completed the same or higher level DofE expedition.</w:t>
      </w:r>
    </w:p>
    <w:p>
      <w:pPr>
        <w:shd w:val="clear" w:color="auto" w:fill="FFFFFF" w:themeFill="background1"/>
        <w:ind w:right="300"/>
        <w:jc w:val="both"/>
        <w:rPr>
          <w:rFonts w:asciiTheme="majorHAnsi" w:hAnsiTheme="majorHAnsi" w:cstheme="majorHAnsi"/>
          <w:sz w:val="24"/>
          <w:lang w:val="en-US"/>
        </w:rPr>
      </w:pPr>
      <w:r>
        <w:rPr>
          <w:rFonts w:asciiTheme="majorHAnsi" w:hAnsiTheme="majorHAnsi" w:cstheme="majorHAnsi"/>
          <w:sz w:val="24"/>
          <w:lang w:val="en-US"/>
        </w:rPr>
        <w:t xml:space="preserve">14. </w:t>
      </w:r>
      <w:r>
        <w:rPr>
          <w:rFonts w:asciiTheme="majorHAnsi" w:hAnsiTheme="majorHAnsi" w:cstheme="majorHAnsi"/>
          <w:sz w:val="24"/>
        </w:rPr>
        <w:tab/>
      </w:r>
      <w:r>
        <w:rPr>
          <w:rFonts w:asciiTheme="majorHAnsi" w:hAnsiTheme="majorHAnsi" w:cstheme="majorHAnsi"/>
          <w:sz w:val="24"/>
          <w:lang w:val="en-US"/>
        </w:rPr>
        <w:t>Your overnight accommodation should be camping.</w:t>
      </w:r>
    </w:p>
    <w:p>
      <w:pPr>
        <w:shd w:val="clear" w:color="auto" w:fill="FFFFFF" w:themeFill="background1"/>
        <w:ind w:left="720" w:right="300" w:hanging="720"/>
        <w:jc w:val="both"/>
        <w:rPr>
          <w:rFonts w:asciiTheme="majorHAnsi" w:hAnsiTheme="majorHAnsi" w:cstheme="majorHAnsi"/>
          <w:sz w:val="24"/>
          <w:lang w:val="en-US"/>
        </w:rPr>
      </w:pPr>
      <w:r>
        <w:rPr>
          <w:rFonts w:asciiTheme="majorHAnsi" w:hAnsiTheme="majorHAnsi" w:cstheme="majorHAnsi"/>
          <w:sz w:val="24"/>
          <w:lang w:val="en-US"/>
        </w:rPr>
        <w:t xml:space="preserve">15. </w:t>
      </w:r>
      <w:r>
        <w:rPr>
          <w:rFonts w:asciiTheme="majorHAnsi" w:hAnsiTheme="majorHAnsi" w:cstheme="majorHAnsi"/>
          <w:sz w:val="24"/>
        </w:rPr>
        <w:tab/>
      </w:r>
      <w:r>
        <w:rPr>
          <w:rFonts w:asciiTheme="majorHAnsi" w:hAnsiTheme="majorHAnsi" w:cstheme="majorHAnsi"/>
          <w:sz w:val="24"/>
          <w:lang w:val="en-US"/>
        </w:rPr>
        <w:t>Your expedition must be the minimum number of days required for your DofE level.</w:t>
      </w:r>
    </w:p>
    <w:p>
      <w:pPr>
        <w:shd w:val="clear" w:color="auto" w:fill="FFFFFF" w:themeFill="background1"/>
        <w:ind w:left="720" w:right="300" w:hanging="720"/>
        <w:jc w:val="both"/>
        <w:rPr>
          <w:rFonts w:asciiTheme="majorHAnsi" w:hAnsiTheme="majorHAnsi" w:cstheme="majorHAnsi"/>
          <w:sz w:val="24"/>
          <w:lang w:val="en-US"/>
        </w:rPr>
      </w:pPr>
      <w:r>
        <w:rPr>
          <w:rFonts w:asciiTheme="majorHAnsi" w:hAnsiTheme="majorHAnsi" w:cstheme="majorHAnsi"/>
          <w:sz w:val="24"/>
          <w:lang w:val="en-US"/>
        </w:rPr>
        <w:t xml:space="preserve">16. </w:t>
      </w:r>
      <w:r>
        <w:rPr>
          <w:rFonts w:asciiTheme="majorHAnsi" w:hAnsiTheme="majorHAnsi" w:cstheme="majorHAnsi"/>
          <w:sz w:val="24"/>
        </w:rPr>
        <w:tab/>
      </w:r>
      <w:r>
        <w:rPr>
          <w:rFonts w:asciiTheme="majorHAnsi" w:hAnsiTheme="majorHAnsi" w:cstheme="majorHAnsi"/>
          <w:sz w:val="24"/>
          <w:lang w:val="en-US"/>
        </w:rPr>
        <w:t>Your expedition should normally take place between the end of March and the end of October.</w:t>
      </w:r>
    </w:p>
    <w:p>
      <w:pPr>
        <w:shd w:val="clear" w:color="auto" w:fill="FFFFFF" w:themeFill="background1"/>
        <w:ind w:left="720" w:right="300" w:hanging="720"/>
        <w:jc w:val="both"/>
        <w:rPr>
          <w:rFonts w:asciiTheme="majorHAnsi" w:hAnsiTheme="majorHAnsi" w:cstheme="majorHAnsi"/>
          <w:sz w:val="24"/>
          <w:lang w:val="en-US"/>
        </w:rPr>
      </w:pPr>
      <w:r>
        <w:rPr>
          <w:rFonts w:asciiTheme="majorHAnsi" w:hAnsiTheme="majorHAnsi" w:cstheme="majorHAnsi"/>
          <w:sz w:val="24"/>
          <w:lang w:val="en-US"/>
        </w:rPr>
        <w:t xml:space="preserve">17. </w:t>
      </w:r>
      <w:r>
        <w:rPr>
          <w:rFonts w:asciiTheme="majorHAnsi" w:hAnsiTheme="majorHAnsi" w:cstheme="majorHAnsi"/>
          <w:sz w:val="24"/>
        </w:rPr>
        <w:tab/>
      </w:r>
      <w:r>
        <w:rPr>
          <w:rFonts w:asciiTheme="majorHAnsi" w:hAnsiTheme="majorHAnsi" w:cstheme="majorHAnsi"/>
          <w:sz w:val="24"/>
          <w:lang w:val="en-US"/>
        </w:rPr>
        <w:t>Your expedition should be in the recommended environment for your DofE level.</w:t>
      </w:r>
    </w:p>
    <w:p>
      <w:pPr>
        <w:shd w:val="clear" w:color="auto" w:fill="FFFFFF" w:themeFill="background1"/>
        <w:ind w:left="720" w:right="300" w:hanging="720"/>
        <w:jc w:val="both"/>
        <w:rPr>
          <w:rFonts w:asciiTheme="majorHAnsi" w:hAnsiTheme="majorHAnsi" w:cstheme="majorHAnsi"/>
          <w:sz w:val="24"/>
          <w:lang w:val="en-US"/>
        </w:rPr>
      </w:pPr>
      <w:r>
        <w:rPr>
          <w:rFonts w:asciiTheme="majorHAnsi" w:hAnsiTheme="majorHAnsi" w:cstheme="majorHAnsi"/>
          <w:sz w:val="24"/>
          <w:lang w:val="en-US"/>
        </w:rPr>
        <w:t xml:space="preserve">18. </w:t>
      </w:r>
      <w:r>
        <w:rPr>
          <w:rFonts w:asciiTheme="majorHAnsi" w:hAnsiTheme="majorHAnsi" w:cstheme="majorHAnsi"/>
          <w:sz w:val="24"/>
        </w:rPr>
        <w:tab/>
      </w:r>
      <w:r>
        <w:rPr>
          <w:rFonts w:asciiTheme="majorHAnsi" w:hAnsiTheme="majorHAnsi" w:cstheme="majorHAnsi"/>
          <w:sz w:val="24"/>
          <w:lang w:val="en-US"/>
        </w:rPr>
        <w:t>You must do the minimum hours of planned daily activity for your DofE level.</w:t>
      </w:r>
    </w:p>
    <w:p>
      <w:pPr>
        <w:shd w:val="clear" w:color="auto" w:fill="FFFFFF" w:themeFill="background1"/>
        <w:ind w:right="300"/>
        <w:jc w:val="both"/>
        <w:rPr>
          <w:rFonts w:asciiTheme="majorHAnsi" w:hAnsiTheme="majorHAnsi" w:cstheme="majorHAnsi"/>
          <w:sz w:val="24"/>
          <w:lang w:val="en-US"/>
        </w:rPr>
      </w:pPr>
      <w:r>
        <w:rPr>
          <w:rFonts w:asciiTheme="majorHAnsi" w:hAnsiTheme="majorHAnsi" w:cstheme="majorHAnsi"/>
          <w:sz w:val="24"/>
          <w:lang w:val="en-US"/>
        </w:rPr>
        <w:t xml:space="preserve">19. </w:t>
      </w:r>
      <w:r>
        <w:rPr>
          <w:rFonts w:asciiTheme="majorHAnsi" w:hAnsiTheme="majorHAnsi" w:cstheme="majorHAnsi"/>
          <w:sz w:val="24"/>
        </w:rPr>
        <w:tab/>
      </w:r>
      <w:r>
        <w:rPr>
          <w:rFonts w:asciiTheme="majorHAnsi" w:hAnsiTheme="majorHAnsi" w:cstheme="majorHAnsi"/>
          <w:sz w:val="24"/>
          <w:lang w:val="en-US"/>
        </w:rPr>
        <w:t>You should cook and eat a substantial meal each day.</w:t>
      </w:r>
    </w:p>
    <w:p>
      <w:pPr>
        <w:shd w:val="clear" w:color="auto" w:fill="FFFFFF" w:themeFill="background1"/>
        <w:ind w:left="720" w:right="300" w:hanging="720"/>
        <w:jc w:val="both"/>
        <w:rPr>
          <w:rFonts w:asciiTheme="majorHAnsi" w:hAnsiTheme="majorHAnsi" w:cstheme="majorHAnsi"/>
          <w:sz w:val="24"/>
          <w:lang w:val="en-US"/>
        </w:rPr>
      </w:pPr>
      <w:r>
        <w:rPr>
          <w:rFonts w:asciiTheme="majorHAnsi" w:hAnsiTheme="majorHAnsi" w:cstheme="majorHAnsi"/>
          <w:sz w:val="24"/>
          <w:lang w:val="en-US"/>
        </w:rPr>
        <w:t xml:space="preserve">20. </w:t>
      </w:r>
      <w:r>
        <w:rPr>
          <w:rFonts w:asciiTheme="majorHAnsi" w:hAnsiTheme="majorHAnsi" w:cstheme="majorHAnsi"/>
          <w:sz w:val="24"/>
        </w:rPr>
        <w:tab/>
      </w:r>
      <w:r>
        <w:rPr>
          <w:rFonts w:asciiTheme="majorHAnsi" w:hAnsiTheme="majorHAnsi" w:cstheme="majorHAnsi"/>
          <w:sz w:val="24"/>
          <w:lang w:val="en-US"/>
        </w:rPr>
        <w:t xml:space="preserve">You must create and deliver a presentation after your expedition to complete the section. </w:t>
      </w:r>
    </w:p>
    <w:p>
      <w:pPr>
        <w:jc w:val="both"/>
        <w:rPr>
          <w:rFonts w:ascii="Calibri" w:hAnsi="Calibri" w:cs="Arial"/>
          <w:b/>
          <w:bCs/>
          <w:sz w:val="24"/>
          <w:u w:val="single"/>
        </w:rPr>
      </w:pPr>
    </w:p>
    <w:p>
      <w:pPr>
        <w:spacing w:line="276" w:lineRule="auto"/>
        <w:jc w:val="both"/>
        <w:rPr>
          <w:rFonts w:ascii="Calibri" w:hAnsi="Calibri" w:cs="Arial"/>
          <w:b/>
          <w:bCs/>
          <w:sz w:val="24"/>
          <w:lang w:eastAsia="en-GB"/>
        </w:rPr>
      </w:pPr>
      <w:r>
        <w:rPr>
          <w:rFonts w:ascii="Calibri" w:hAnsi="Calibri" w:cs="Arial"/>
          <w:b/>
          <w:bCs/>
          <w:sz w:val="24"/>
          <w:lang w:eastAsia="en-GB"/>
        </w:rPr>
        <w:t xml:space="preserve">How far do we have to walk? </w:t>
      </w:r>
    </w:p>
    <w:p>
      <w:pPr>
        <w:spacing w:line="276" w:lineRule="auto"/>
        <w:jc w:val="both"/>
        <w:rPr>
          <w:rFonts w:ascii="Calibri" w:hAnsi="Calibri" w:cs="Arial"/>
          <w:sz w:val="24"/>
          <w:lang w:eastAsia="en-GB"/>
        </w:rPr>
      </w:pPr>
      <w:r>
        <w:rPr>
          <w:rFonts w:ascii="Calibri" w:hAnsi="Calibri" w:cs="Arial"/>
          <w:sz w:val="24"/>
          <w:lang w:eastAsia="en-GB"/>
        </w:rPr>
        <w:t xml:space="preserve">There is no set distance for your expedition, but you will need to meet the hours of activity required for the appropriate level; </w:t>
      </w:r>
      <w:r>
        <w:rPr>
          <w:rFonts w:ascii="Calibri" w:hAnsi="Calibri" w:cs="Arial"/>
          <w:b/>
          <w:bCs/>
          <w:sz w:val="24"/>
          <w:lang w:eastAsia="en-GB"/>
        </w:rPr>
        <w:t>6</w:t>
      </w:r>
      <w:r>
        <w:rPr>
          <w:rFonts w:ascii="Calibri" w:hAnsi="Calibri" w:cs="Arial"/>
          <w:sz w:val="24"/>
          <w:lang w:eastAsia="en-GB"/>
        </w:rPr>
        <w:t xml:space="preserve"> at Bronze, </w:t>
      </w:r>
      <w:r>
        <w:rPr>
          <w:rFonts w:ascii="Calibri" w:hAnsi="Calibri" w:cs="Arial"/>
          <w:b/>
          <w:bCs/>
          <w:sz w:val="24"/>
          <w:lang w:eastAsia="en-GB"/>
        </w:rPr>
        <w:t>7</w:t>
      </w:r>
      <w:r>
        <w:rPr>
          <w:rFonts w:ascii="Calibri" w:hAnsi="Calibri" w:cs="Arial"/>
          <w:sz w:val="24"/>
          <w:lang w:eastAsia="en-GB"/>
        </w:rPr>
        <w:t xml:space="preserve"> at Bronze and </w:t>
      </w:r>
      <w:r>
        <w:rPr>
          <w:rFonts w:ascii="Calibri" w:hAnsi="Calibri" w:cs="Arial"/>
          <w:b/>
          <w:bCs/>
          <w:sz w:val="24"/>
          <w:lang w:eastAsia="en-GB"/>
        </w:rPr>
        <w:t xml:space="preserve">8 </w:t>
      </w:r>
      <w:r>
        <w:rPr>
          <w:rFonts w:ascii="Calibri" w:hAnsi="Calibri" w:cs="Arial"/>
          <w:sz w:val="24"/>
          <w:lang w:eastAsia="en-GB"/>
        </w:rPr>
        <w:t xml:space="preserve">at Gold. </w:t>
      </w:r>
    </w:p>
    <w:p>
      <w:pPr>
        <w:spacing w:line="276" w:lineRule="auto"/>
        <w:jc w:val="both"/>
        <w:rPr>
          <w:rFonts w:ascii="Calibri" w:hAnsi="Calibri" w:cs="Arial"/>
          <w:b/>
          <w:bCs/>
          <w:sz w:val="24"/>
          <w:lang w:eastAsia="en-GB"/>
        </w:rPr>
      </w:pPr>
    </w:p>
    <w:p>
      <w:pPr>
        <w:spacing w:line="276" w:lineRule="auto"/>
        <w:jc w:val="both"/>
        <w:rPr>
          <w:rFonts w:ascii="Calibri" w:hAnsi="Calibri" w:cs="Arial"/>
          <w:b/>
          <w:bCs/>
          <w:sz w:val="24"/>
          <w:lang w:eastAsia="en-GB"/>
        </w:rPr>
      </w:pPr>
      <w:r>
        <w:rPr>
          <w:rFonts w:ascii="Calibri" w:hAnsi="Calibri" w:cs="Arial"/>
          <w:sz w:val="24"/>
          <w:lang w:eastAsia="en-GB"/>
        </w:rPr>
        <w:t xml:space="preserve">You don’t have to spend all your time walking.  Some can be spent on your aim. You need to plan this carefully before you arrive so that you complete the required time during each day as camping is not included in the time. You should not, therefore, simply take the shortest/fastest route – the DofE expedition is never a race. </w:t>
      </w:r>
    </w:p>
    <w:p>
      <w:pPr>
        <w:pStyle w:val="CECContent"/>
        <w:tabs>
          <w:tab w:val="left" w:pos="3060"/>
          <w:tab w:val="left" w:pos="6300"/>
        </w:tabs>
        <w:spacing w:after="0"/>
        <w:jc w:val="both"/>
        <w:rPr>
          <w:rFonts w:ascii="Calibri" w:hAnsi="Calibri" w:cs="Arial"/>
          <w:sz w:val="24"/>
          <w:szCs w:val="24"/>
        </w:rPr>
      </w:pPr>
    </w:p>
    <w:p>
      <w:pPr>
        <w:spacing w:line="276" w:lineRule="auto"/>
        <w:jc w:val="both"/>
        <w:rPr>
          <w:rFonts w:ascii="Calibri" w:hAnsi="Calibri" w:cs="Arial"/>
          <w:b/>
          <w:bCs/>
          <w:sz w:val="24"/>
          <w:lang w:eastAsia="en-GB"/>
        </w:rPr>
      </w:pPr>
    </w:p>
    <w:p>
      <w:pPr>
        <w:spacing w:line="276" w:lineRule="auto"/>
        <w:jc w:val="both"/>
        <w:rPr>
          <w:rFonts w:ascii="Calibri" w:hAnsi="Calibri" w:cs="Arial"/>
          <w:b/>
          <w:bCs/>
          <w:sz w:val="24"/>
          <w:lang w:eastAsia="en-GB"/>
        </w:rPr>
      </w:pPr>
    </w:p>
    <w:p>
      <w:pPr>
        <w:spacing w:line="276" w:lineRule="auto"/>
        <w:jc w:val="both"/>
        <w:rPr>
          <w:rFonts w:ascii="Calibri" w:hAnsi="Calibri" w:cs="Arial"/>
          <w:b/>
          <w:bCs/>
          <w:sz w:val="24"/>
          <w:lang w:eastAsia="en-GB"/>
        </w:rPr>
      </w:pPr>
    </w:p>
    <w:p>
      <w:pPr>
        <w:spacing w:line="276" w:lineRule="auto"/>
        <w:jc w:val="both"/>
        <w:rPr>
          <w:rFonts w:ascii="Calibri" w:hAnsi="Calibri" w:cs="Arial"/>
          <w:b/>
          <w:bCs/>
          <w:sz w:val="24"/>
          <w:lang w:eastAsia="en-GB"/>
        </w:rPr>
      </w:pPr>
    </w:p>
    <w:p>
      <w:pPr>
        <w:spacing w:line="276" w:lineRule="auto"/>
        <w:jc w:val="both"/>
        <w:rPr>
          <w:rFonts w:ascii="Calibri" w:hAnsi="Calibri" w:cs="Arial"/>
          <w:b/>
          <w:bCs/>
          <w:sz w:val="24"/>
          <w:lang w:eastAsia="en-GB"/>
        </w:rPr>
      </w:pPr>
    </w:p>
    <w:p>
      <w:pPr>
        <w:spacing w:line="276" w:lineRule="auto"/>
        <w:jc w:val="both"/>
        <w:rPr>
          <w:rFonts w:ascii="Calibri" w:hAnsi="Calibri" w:cs="Arial"/>
          <w:b/>
          <w:bCs/>
          <w:sz w:val="24"/>
          <w:lang w:eastAsia="en-GB"/>
        </w:rPr>
      </w:pPr>
    </w:p>
    <w:p>
      <w:pPr>
        <w:spacing w:line="276" w:lineRule="auto"/>
        <w:jc w:val="both"/>
        <w:rPr>
          <w:rFonts w:ascii="Calibri" w:hAnsi="Calibri" w:cs="Arial"/>
          <w:b/>
          <w:bCs/>
          <w:sz w:val="24"/>
          <w:lang w:eastAsia="en-GB"/>
        </w:rPr>
      </w:pPr>
    </w:p>
    <w:p>
      <w:pPr>
        <w:spacing w:line="276" w:lineRule="auto"/>
        <w:jc w:val="both"/>
        <w:rPr>
          <w:rFonts w:ascii="Calibri" w:hAnsi="Calibri" w:cs="Arial"/>
          <w:b/>
          <w:bCs/>
          <w:sz w:val="24"/>
          <w:lang w:eastAsia="en-GB"/>
        </w:rPr>
      </w:pPr>
    </w:p>
    <w:p>
      <w:pPr>
        <w:spacing w:line="276" w:lineRule="auto"/>
        <w:jc w:val="both"/>
        <w:rPr>
          <w:rFonts w:ascii="Times New Roman" w:hAnsi="Times New Roman"/>
          <w:sz w:val="24"/>
          <w:lang w:eastAsia="en-GB"/>
        </w:rPr>
      </w:pPr>
    </w:p>
    <w:p>
      <w:pPr>
        <w:spacing w:line="276" w:lineRule="auto"/>
        <w:jc w:val="both"/>
        <w:rPr>
          <w:rFonts w:ascii="Times New Roman" w:hAnsi="Times New Roman"/>
          <w:sz w:val="24"/>
          <w:lang w:eastAsia="en-GB"/>
        </w:rPr>
      </w:pPr>
    </w:p>
    <w:p>
      <w:pPr>
        <w:spacing w:line="276" w:lineRule="auto"/>
        <w:jc w:val="both"/>
        <w:rPr>
          <w:rFonts w:ascii="Times New Roman" w:hAnsi="Times New Roman"/>
          <w:sz w:val="24"/>
          <w:lang w:eastAsia="en-GB"/>
        </w:rPr>
      </w:pPr>
    </w:p>
    <w:p>
      <w:pPr>
        <w:spacing w:line="276" w:lineRule="auto"/>
        <w:jc w:val="both"/>
        <w:rPr>
          <w:rFonts w:ascii="Times New Roman" w:hAnsi="Times New Roman"/>
          <w:sz w:val="24"/>
          <w:lang w:eastAsia="en-GB"/>
        </w:rPr>
      </w:pPr>
    </w:p>
    <w:p>
      <w:pPr>
        <w:spacing w:after="200" w:line="276" w:lineRule="auto"/>
        <w:jc w:val="both"/>
        <w:rPr>
          <w:rFonts w:ascii="Calibri" w:eastAsia="Calibri" w:hAnsi="Calibri" w:cs="Calibri"/>
          <w:b/>
          <w:bCs/>
          <w:sz w:val="24"/>
          <w:lang w:eastAsia="en-GB"/>
        </w:rPr>
      </w:pPr>
      <w:r>
        <w:rPr>
          <w:rFonts w:ascii="Calibri" w:hAnsi="Calibri" w:cs="Arial"/>
          <w:b/>
          <w:bCs/>
          <w:sz w:val="24"/>
          <w:lang w:eastAsia="en-GB"/>
        </w:rPr>
        <w:t>Suggested Kit List</w:t>
      </w:r>
      <w:r>
        <w:rPr>
          <w:rFonts w:ascii="Calibri" w:hAnsi="Calibri" w:cs="Arial"/>
          <w:sz w:val="24"/>
          <w:lang w:eastAsia="en-GB"/>
        </w:rPr>
        <w:t xml:space="preserve"> </w:t>
      </w:r>
      <w:r>
        <w:rPr>
          <w:rFonts w:ascii="Calibri" w:hAnsi="Calibri" w:cs="Arial"/>
          <w:b/>
          <w:bCs/>
          <w:sz w:val="24"/>
          <w:lang w:eastAsia="en-GB"/>
        </w:rPr>
        <w:t xml:space="preserve">DofE: </w:t>
      </w:r>
    </w:p>
    <w:p>
      <w:pPr>
        <w:spacing w:after="200" w:line="276" w:lineRule="auto"/>
        <w:jc w:val="both"/>
        <w:rPr>
          <w:rFonts w:ascii="Calibri" w:eastAsia="Calibri" w:hAnsi="Calibri" w:cs="Calibri"/>
          <w:b/>
          <w:bCs/>
          <w:color w:val="0000FF"/>
          <w:sz w:val="24"/>
          <w:u w:val="single"/>
          <w:lang w:eastAsia="en-GB"/>
        </w:rPr>
      </w:pPr>
      <w:hyperlink r:id="rId13">
        <w:r>
          <w:rPr>
            <w:rFonts w:ascii="Calibri" w:eastAsia="Calibri" w:hAnsi="Calibri" w:cs="Calibri"/>
            <w:b/>
            <w:bCs/>
            <w:color w:val="0000FF"/>
            <w:sz w:val="24"/>
            <w:u w:val="single"/>
            <w:lang w:eastAsia="en-GB"/>
          </w:rPr>
          <w:t>https://www.dofe.org/shopping/wp-content/uploads/2021/04/DofE-Expedition-Kit-List-April-21.pdf</w:t>
        </w:r>
      </w:hyperlink>
    </w:p>
    <w:p>
      <w:pPr>
        <w:spacing w:after="200" w:line="276" w:lineRule="auto"/>
        <w:jc w:val="both"/>
        <w:rPr>
          <w:rFonts w:ascii="Calibri" w:eastAsia="Calibri" w:hAnsi="Calibri" w:cs="Calibri"/>
          <w:sz w:val="24"/>
          <w:lang w:eastAsia="en-GB"/>
        </w:rPr>
      </w:pPr>
      <w:r>
        <w:rPr>
          <w:rFonts w:ascii="Calibri" w:eastAsia="Calibri" w:hAnsi="Calibri" w:cs="Calibri"/>
          <w:sz w:val="24"/>
          <w:lang w:eastAsia="en-GB"/>
        </w:rPr>
        <w:t>All borrowed kit (rucksacks, roll mats, tents, trangias &amp; fuel) from Get Outside the Classroom will be given upon arrival at the starting point. If you are borrowing a rucksack, bring all your own kit in a bag to transfer into the rucksack at the start point. All borrowed kit must be returned at the end of the expedition in the same state that it was given.</w:t>
      </w:r>
    </w:p>
    <w:p>
      <w:pPr>
        <w:spacing w:line="276" w:lineRule="auto"/>
        <w:jc w:val="both"/>
        <w:rPr>
          <w:rFonts w:ascii="Calibri" w:hAnsi="Calibri" w:cs="Arial"/>
          <w:b/>
          <w:bCs/>
          <w:sz w:val="24"/>
          <w:lang w:eastAsia="en-GB"/>
        </w:rPr>
      </w:pPr>
      <w:r>
        <w:rPr>
          <w:rFonts w:ascii="Calibri" w:hAnsi="Calibri" w:cs="Arial"/>
          <w:b/>
          <w:bCs/>
          <w:sz w:val="24"/>
          <w:lang w:eastAsia="en-GB"/>
        </w:rPr>
        <w:t>Each tent group will need to carry:</w:t>
      </w:r>
    </w:p>
    <w:p>
      <w:pPr>
        <w:spacing w:line="276" w:lineRule="auto"/>
        <w:jc w:val="both"/>
        <w:rPr>
          <w:rFonts w:ascii="Calibri" w:hAnsi="Calibri" w:cs="Arial"/>
          <w:b/>
          <w:bCs/>
          <w:sz w:val="24"/>
          <w:lang w:eastAsia="en-GB"/>
        </w:rPr>
      </w:pPr>
      <w:r>
        <w:rPr>
          <w:rFonts w:ascii="Calibri" w:eastAsia="Wingdings" w:hAnsi="Calibri" w:cs="Wingdings"/>
          <w:sz w:val="24"/>
          <w:lang w:eastAsia="en-GB"/>
        </w:rPr>
        <w:t>o</w:t>
      </w:r>
      <w:r>
        <w:rPr>
          <w:rFonts w:ascii="Calibri" w:hAnsi="Calibri" w:cs="Arial"/>
          <w:sz w:val="24"/>
          <w:lang w:eastAsia="en-GB"/>
        </w:rPr>
        <w:t xml:space="preserve"> Tents and Trangias (shared between tent group) </w:t>
      </w:r>
      <w:r>
        <w:rPr>
          <w:rFonts w:ascii="Calibri" w:hAnsi="Calibri" w:cs="Arial"/>
          <w:b/>
          <w:bCs/>
          <w:sz w:val="24"/>
          <w:lang w:eastAsia="en-GB"/>
        </w:rPr>
        <w:t>THESE WILL BE LOANED BY GOTC</w:t>
      </w:r>
    </w:p>
    <w:p>
      <w:pPr>
        <w:spacing w:line="276" w:lineRule="auto"/>
        <w:jc w:val="both"/>
        <w:rPr>
          <w:rFonts w:ascii="Calibri" w:hAnsi="Calibri" w:cs="Arial"/>
          <w:sz w:val="24"/>
          <w:lang w:eastAsia="en-GB"/>
        </w:rPr>
      </w:pPr>
      <w:r>
        <w:rPr>
          <w:rFonts w:ascii="Calibri" w:eastAsia="Wingdings" w:hAnsi="Calibri" w:cs="Wingdings"/>
          <w:sz w:val="24"/>
          <w:lang w:eastAsia="en-GB"/>
        </w:rPr>
        <w:t>o</w:t>
      </w:r>
      <w:r>
        <w:rPr>
          <w:rFonts w:ascii="Calibri" w:hAnsi="Calibri" w:cs="Arial"/>
          <w:sz w:val="24"/>
          <w:lang w:eastAsia="en-GB"/>
        </w:rPr>
        <w:t xml:space="preserve"> Fuel in a dedicated fuel bottle </w:t>
      </w:r>
      <w:r>
        <w:rPr>
          <w:rFonts w:ascii="Calibri" w:hAnsi="Calibri" w:cs="Arial"/>
          <w:b/>
          <w:bCs/>
          <w:sz w:val="24"/>
          <w:lang w:eastAsia="en-GB"/>
        </w:rPr>
        <w:t>THESE WILL BE LOANED BY GOTC</w:t>
      </w:r>
    </w:p>
    <w:p>
      <w:pPr>
        <w:spacing w:line="276" w:lineRule="auto"/>
        <w:jc w:val="both"/>
        <w:rPr>
          <w:rFonts w:ascii="Calibri" w:hAnsi="Calibri" w:cs="Arial"/>
          <w:sz w:val="24"/>
          <w:lang w:eastAsia="en-GB"/>
        </w:rPr>
      </w:pPr>
      <w:r>
        <w:rPr>
          <w:rFonts w:ascii="Calibri" w:eastAsia="Wingdings" w:hAnsi="Calibri" w:cs="Wingdings"/>
          <w:sz w:val="24"/>
          <w:lang w:eastAsia="en-GB"/>
        </w:rPr>
        <w:t>o</w:t>
      </w:r>
      <w:r>
        <w:rPr>
          <w:rFonts w:ascii="Calibri" w:hAnsi="Calibri" w:cs="Arial"/>
          <w:sz w:val="24"/>
          <w:lang w:eastAsia="en-GB"/>
        </w:rPr>
        <w:t xml:space="preserve"> Maps </w:t>
      </w:r>
      <w:r>
        <w:rPr>
          <w:rFonts w:ascii="Calibri" w:hAnsi="Calibri" w:cs="Arial"/>
          <w:b/>
          <w:bCs/>
          <w:sz w:val="24"/>
          <w:lang w:eastAsia="en-GB"/>
        </w:rPr>
        <w:t>THESE WILL BE LOANED BY GOTC</w:t>
      </w:r>
    </w:p>
    <w:p>
      <w:pPr>
        <w:spacing w:line="276" w:lineRule="auto"/>
        <w:jc w:val="both"/>
        <w:rPr>
          <w:rFonts w:ascii="Calibri" w:hAnsi="Calibri" w:cs="Arial"/>
          <w:sz w:val="24"/>
          <w:lang w:eastAsia="en-GB"/>
        </w:rPr>
      </w:pPr>
      <w:r>
        <w:rPr>
          <w:rFonts w:ascii="Calibri" w:eastAsia="Wingdings" w:hAnsi="Calibri" w:cs="Wingdings"/>
          <w:sz w:val="24"/>
          <w:lang w:eastAsia="en-GB"/>
        </w:rPr>
        <w:t>o</w:t>
      </w:r>
      <w:r>
        <w:rPr>
          <w:rFonts w:ascii="Calibri" w:hAnsi="Calibri" w:cs="Arial"/>
          <w:sz w:val="24"/>
          <w:lang w:eastAsia="en-GB"/>
        </w:rPr>
        <w:t xml:space="preserve"> Pan Cleaning kit (brillo pad, jay cloth/tea towel)</w:t>
      </w:r>
    </w:p>
    <w:p>
      <w:pPr>
        <w:spacing w:line="276" w:lineRule="auto"/>
        <w:jc w:val="both"/>
        <w:rPr>
          <w:rFonts w:ascii="Calibri" w:hAnsi="Calibri" w:cs="Arial"/>
          <w:sz w:val="24"/>
          <w:lang w:eastAsia="en-GB"/>
        </w:rPr>
      </w:pPr>
      <w:r>
        <w:rPr>
          <w:rFonts w:ascii="Calibri" w:eastAsia="Wingdings" w:hAnsi="Calibri" w:cs="Wingdings"/>
          <w:sz w:val="24"/>
          <w:lang w:eastAsia="en-GB"/>
        </w:rPr>
        <w:t>o</w:t>
      </w:r>
      <w:r>
        <w:rPr>
          <w:rFonts w:ascii="Calibri" w:hAnsi="Calibri" w:cs="Arial"/>
          <w:sz w:val="24"/>
          <w:lang w:eastAsia="en-GB"/>
        </w:rPr>
        <w:t xml:space="preserve"> Long Matches</w:t>
      </w:r>
    </w:p>
    <w:p>
      <w:pPr>
        <w:spacing w:line="276" w:lineRule="auto"/>
        <w:jc w:val="both"/>
        <w:rPr>
          <w:rFonts w:ascii="Calibri" w:hAnsi="Calibri" w:cs="Arial"/>
          <w:b/>
          <w:bCs/>
          <w:sz w:val="24"/>
          <w:lang w:eastAsia="en-GB"/>
        </w:rPr>
      </w:pPr>
      <w:r>
        <w:rPr>
          <w:rFonts w:ascii="Calibri" w:hAnsi="Calibri" w:cs="Arial"/>
          <w:b/>
          <w:bCs/>
          <w:sz w:val="24"/>
          <w:lang w:eastAsia="en-GB"/>
        </w:rPr>
        <w:t>Individually you will need:</w:t>
      </w:r>
    </w:p>
    <w:p>
      <w:pPr>
        <w:spacing w:line="276" w:lineRule="auto"/>
        <w:jc w:val="both"/>
        <w:rPr>
          <w:rFonts w:ascii="Calibri" w:hAnsi="Calibri" w:cs="Arial"/>
          <w:sz w:val="24"/>
          <w:lang w:eastAsia="en-GB"/>
        </w:rPr>
      </w:pPr>
      <w:r>
        <w:rPr>
          <w:rFonts w:ascii="Calibri" w:eastAsia="Wingdings" w:hAnsi="Calibri" w:cs="Wingdings"/>
          <w:sz w:val="24"/>
          <w:lang w:eastAsia="en-GB"/>
        </w:rPr>
        <w:t>o</w:t>
      </w:r>
      <w:r>
        <w:rPr>
          <w:rFonts w:ascii="Calibri" w:hAnsi="Calibri" w:cs="Arial"/>
          <w:sz w:val="24"/>
          <w:lang w:eastAsia="en-GB"/>
        </w:rPr>
        <w:t xml:space="preserve"> A wristwatch – time is hugely important when navigating. (Phones are poor for this use).</w:t>
      </w:r>
    </w:p>
    <w:p>
      <w:pPr>
        <w:spacing w:line="276" w:lineRule="auto"/>
        <w:jc w:val="both"/>
        <w:rPr>
          <w:rFonts w:ascii="Calibri" w:hAnsi="Calibri" w:cs="Arial"/>
          <w:sz w:val="24"/>
          <w:lang w:eastAsia="en-GB"/>
        </w:rPr>
      </w:pPr>
      <w:r>
        <w:rPr>
          <w:rFonts w:ascii="Calibri" w:eastAsia="Wingdings" w:hAnsi="Calibri" w:cs="Wingdings"/>
          <w:sz w:val="24"/>
          <w:lang w:eastAsia="en-GB"/>
        </w:rPr>
        <w:t>o</w:t>
      </w:r>
      <w:r>
        <w:rPr>
          <w:rFonts w:ascii="Calibri" w:hAnsi="Calibri" w:cs="Arial"/>
          <w:sz w:val="24"/>
          <w:lang w:eastAsia="en-GB"/>
        </w:rPr>
        <w:t xml:space="preserve"> Rucksack</w:t>
      </w:r>
      <w:r>
        <w:rPr>
          <w:rFonts w:ascii="Calibri" w:hAnsi="Calibri" w:cs="Arial"/>
          <w:b/>
          <w:bCs/>
          <w:sz w:val="24"/>
          <w:lang w:eastAsia="en-GB"/>
        </w:rPr>
        <w:t xml:space="preserve"> 65L THESE CAN BE LOANED BY GOTC</w:t>
      </w:r>
    </w:p>
    <w:p>
      <w:pPr>
        <w:spacing w:line="276" w:lineRule="auto"/>
        <w:jc w:val="both"/>
        <w:rPr>
          <w:rFonts w:ascii="Calibri" w:hAnsi="Calibri" w:cs="Arial"/>
          <w:sz w:val="24"/>
          <w:lang w:eastAsia="en-GB"/>
        </w:rPr>
      </w:pPr>
      <w:r>
        <w:rPr>
          <w:rFonts w:ascii="Calibri" w:eastAsia="Wingdings" w:hAnsi="Calibri" w:cs="Wingdings"/>
          <w:sz w:val="24"/>
          <w:lang w:eastAsia="en-GB"/>
        </w:rPr>
        <w:t>o</w:t>
      </w:r>
      <w:r>
        <w:rPr>
          <w:rFonts w:ascii="Calibri" w:hAnsi="Calibri" w:cs="Arial"/>
          <w:sz w:val="24"/>
          <w:lang w:eastAsia="en-GB"/>
        </w:rPr>
        <w:t xml:space="preserve"> Sleeping bag – wrapped in a bin bag</w:t>
      </w:r>
    </w:p>
    <w:p>
      <w:pPr>
        <w:spacing w:line="276" w:lineRule="auto"/>
        <w:jc w:val="both"/>
        <w:rPr>
          <w:rFonts w:ascii="Calibri" w:hAnsi="Calibri" w:cs="Arial"/>
          <w:sz w:val="24"/>
          <w:lang w:eastAsia="en-GB"/>
        </w:rPr>
      </w:pPr>
      <w:r>
        <w:rPr>
          <w:rFonts w:ascii="Calibri" w:eastAsia="Wingdings" w:hAnsi="Calibri" w:cs="Wingdings"/>
          <w:sz w:val="24"/>
          <w:lang w:eastAsia="en-GB"/>
        </w:rPr>
        <w:t>o</w:t>
      </w:r>
      <w:r>
        <w:rPr>
          <w:rFonts w:ascii="Calibri" w:hAnsi="Calibri" w:cs="Arial"/>
          <w:sz w:val="24"/>
          <w:lang w:eastAsia="en-GB"/>
        </w:rPr>
        <w:t xml:space="preserve"> Roll /Sleeping Mat </w:t>
      </w:r>
      <w:r>
        <w:rPr>
          <w:rFonts w:ascii="Calibri" w:hAnsi="Calibri" w:cs="Arial"/>
          <w:b/>
          <w:bCs/>
          <w:sz w:val="24"/>
          <w:lang w:eastAsia="en-GB"/>
        </w:rPr>
        <w:t>THESE CAN BE LOANED BY GOTC</w:t>
      </w:r>
    </w:p>
    <w:p>
      <w:pPr>
        <w:spacing w:line="276" w:lineRule="auto"/>
        <w:jc w:val="both"/>
        <w:rPr>
          <w:rFonts w:ascii="Calibri" w:hAnsi="Calibri" w:cs="Arial"/>
          <w:sz w:val="24"/>
          <w:lang w:eastAsia="en-GB"/>
        </w:rPr>
      </w:pPr>
      <w:r>
        <w:rPr>
          <w:rFonts w:ascii="Calibri" w:eastAsia="Wingdings" w:hAnsi="Calibri" w:cs="Wingdings"/>
          <w:sz w:val="24"/>
          <w:lang w:eastAsia="en-GB"/>
        </w:rPr>
        <w:t>o</w:t>
      </w:r>
      <w:r>
        <w:rPr>
          <w:rFonts w:ascii="Calibri" w:hAnsi="Calibri" w:cs="Arial"/>
          <w:sz w:val="24"/>
          <w:lang w:eastAsia="en-GB"/>
        </w:rPr>
        <w:t xml:space="preserve"> Spoon/Bowl/Mug (a spork is ideal!)</w:t>
      </w:r>
    </w:p>
    <w:p>
      <w:pPr>
        <w:spacing w:line="276" w:lineRule="auto"/>
        <w:jc w:val="both"/>
        <w:rPr>
          <w:rFonts w:ascii="Calibri" w:hAnsi="Calibri" w:cs="Arial"/>
          <w:sz w:val="24"/>
          <w:lang w:eastAsia="en-GB"/>
        </w:rPr>
      </w:pPr>
      <w:r>
        <w:rPr>
          <w:rFonts w:ascii="Calibri" w:eastAsia="Wingdings" w:hAnsi="Calibri" w:cs="Wingdings"/>
          <w:sz w:val="24"/>
          <w:lang w:eastAsia="en-GB"/>
        </w:rPr>
        <w:t>o</w:t>
      </w:r>
      <w:r>
        <w:rPr>
          <w:rFonts w:ascii="Calibri" w:hAnsi="Calibri" w:cs="Arial"/>
          <w:sz w:val="24"/>
          <w:lang w:eastAsia="en-GB"/>
        </w:rPr>
        <w:t xml:space="preserve"> Water – minimum 2L (large 2L lemonade/coke bottles are perfect)</w:t>
      </w:r>
    </w:p>
    <w:p>
      <w:pPr>
        <w:spacing w:line="276" w:lineRule="auto"/>
        <w:jc w:val="both"/>
        <w:rPr>
          <w:rFonts w:ascii="Calibri" w:hAnsi="Calibri" w:cs="Arial"/>
          <w:sz w:val="24"/>
          <w:lang w:eastAsia="en-GB"/>
        </w:rPr>
      </w:pPr>
      <w:r>
        <w:rPr>
          <w:rFonts w:ascii="Calibri" w:eastAsia="Wingdings" w:hAnsi="Calibri" w:cs="Wingdings"/>
          <w:sz w:val="24"/>
          <w:lang w:eastAsia="en-GB"/>
        </w:rPr>
        <w:t>o</w:t>
      </w:r>
      <w:r>
        <w:rPr>
          <w:rFonts w:ascii="Calibri" w:hAnsi="Calibri" w:cs="Arial"/>
          <w:sz w:val="24"/>
          <w:lang w:eastAsia="en-GB"/>
        </w:rPr>
        <w:t xml:space="preserve"> Torch</w:t>
      </w:r>
    </w:p>
    <w:p>
      <w:pPr>
        <w:spacing w:line="276" w:lineRule="auto"/>
        <w:jc w:val="both"/>
        <w:rPr>
          <w:rFonts w:ascii="Calibri" w:hAnsi="Calibri" w:cs="Arial"/>
          <w:sz w:val="24"/>
          <w:lang w:eastAsia="en-GB"/>
        </w:rPr>
      </w:pPr>
      <w:r>
        <w:rPr>
          <w:rFonts w:ascii="Calibri" w:eastAsia="Wingdings" w:hAnsi="Calibri" w:cs="Wingdings"/>
          <w:sz w:val="24"/>
          <w:lang w:eastAsia="en-GB"/>
        </w:rPr>
        <w:t>o</w:t>
      </w:r>
      <w:r>
        <w:rPr>
          <w:rFonts w:ascii="Calibri" w:hAnsi="Calibri" w:cs="Arial"/>
          <w:sz w:val="24"/>
          <w:lang w:eastAsia="en-GB"/>
        </w:rPr>
        <w:t xml:space="preserve"> Clothes including </w:t>
      </w:r>
      <w:r>
        <w:rPr>
          <w:rFonts w:ascii="Calibri" w:hAnsi="Calibri" w:cs="Arial"/>
          <w:b/>
          <w:bCs/>
          <w:sz w:val="24"/>
          <w:lang w:eastAsia="en-GB"/>
        </w:rPr>
        <w:t xml:space="preserve">waterproofs </w:t>
      </w:r>
      <w:r>
        <w:rPr>
          <w:rFonts w:ascii="Calibri" w:hAnsi="Calibri" w:cs="Arial"/>
          <w:sz w:val="24"/>
          <w:lang w:eastAsia="en-GB"/>
        </w:rPr>
        <w:t>(please see further information below)</w:t>
      </w:r>
    </w:p>
    <w:p>
      <w:pPr>
        <w:spacing w:line="276" w:lineRule="auto"/>
        <w:jc w:val="both"/>
        <w:rPr>
          <w:rFonts w:ascii="Calibri" w:hAnsi="Calibri" w:cs="Arial"/>
          <w:sz w:val="24"/>
          <w:lang w:eastAsia="en-GB"/>
        </w:rPr>
      </w:pPr>
      <w:r>
        <w:rPr>
          <w:rFonts w:ascii="Calibri" w:eastAsia="Wingdings" w:hAnsi="Calibri" w:cs="Wingdings"/>
          <w:sz w:val="24"/>
          <w:lang w:eastAsia="en-GB"/>
        </w:rPr>
        <w:t>o Food</w:t>
      </w:r>
      <w:r>
        <w:rPr>
          <w:rFonts w:ascii="Calibri" w:hAnsi="Calibri" w:cs="Arial"/>
          <w:b/>
          <w:bCs/>
          <w:sz w:val="24"/>
          <w:lang w:eastAsia="en-GB"/>
        </w:rPr>
        <w:t xml:space="preserve"> </w:t>
      </w:r>
      <w:r>
        <w:rPr>
          <w:rFonts w:ascii="Calibri" w:hAnsi="Calibri" w:cs="Arial"/>
          <w:sz w:val="24"/>
          <w:lang w:eastAsia="en-GB"/>
        </w:rPr>
        <w:t>(please see further information below)</w:t>
      </w:r>
    </w:p>
    <w:p>
      <w:pPr>
        <w:spacing w:line="276" w:lineRule="auto"/>
        <w:jc w:val="both"/>
        <w:rPr>
          <w:rFonts w:ascii="Calibri" w:hAnsi="Calibri" w:cs="Arial"/>
          <w:sz w:val="24"/>
          <w:lang w:eastAsia="en-GB"/>
        </w:rPr>
      </w:pPr>
      <w:r>
        <w:rPr>
          <w:rFonts w:ascii="Calibri" w:eastAsia="Wingdings" w:hAnsi="Calibri" w:cs="Wingdings"/>
          <w:sz w:val="24"/>
          <w:lang w:eastAsia="en-GB"/>
        </w:rPr>
        <w:t>o</w:t>
      </w:r>
      <w:r>
        <w:rPr>
          <w:rFonts w:ascii="Calibri" w:hAnsi="Calibri" w:cs="Arial"/>
          <w:sz w:val="24"/>
          <w:lang w:eastAsia="en-GB"/>
        </w:rPr>
        <w:t xml:space="preserve"> Footwear (suitable walking boots to walk in/something for the campsite i.e., light trainers/ crocs etc.)</w:t>
      </w:r>
    </w:p>
    <w:p>
      <w:pPr>
        <w:spacing w:line="276" w:lineRule="auto"/>
        <w:jc w:val="both"/>
        <w:rPr>
          <w:rFonts w:ascii="Calibri" w:hAnsi="Calibri" w:cs="Arial"/>
          <w:sz w:val="24"/>
          <w:u w:val="single"/>
          <w:lang w:eastAsia="en-GB"/>
        </w:rPr>
      </w:pPr>
      <w:r>
        <w:rPr>
          <w:rFonts w:ascii="Calibri" w:eastAsia="Wingdings" w:hAnsi="Calibri" w:cs="Wingdings"/>
          <w:sz w:val="24"/>
          <w:lang w:eastAsia="en-GB"/>
        </w:rPr>
        <w:t>o</w:t>
      </w:r>
      <w:r>
        <w:rPr>
          <w:rFonts w:ascii="Calibri" w:hAnsi="Calibri" w:cs="Arial"/>
          <w:sz w:val="24"/>
          <w:lang w:eastAsia="en-GB"/>
        </w:rPr>
        <w:t xml:space="preserve"> “Ouch Pouch” – Plasters, personal medication etc.</w:t>
      </w:r>
    </w:p>
    <w:p>
      <w:pPr>
        <w:spacing w:line="276" w:lineRule="auto"/>
        <w:jc w:val="both"/>
        <w:rPr>
          <w:rFonts w:ascii="Calibri" w:hAnsi="Calibri" w:cs="Arial"/>
          <w:sz w:val="24"/>
          <w:lang w:eastAsia="en-GB"/>
        </w:rPr>
      </w:pPr>
      <w:r>
        <w:rPr>
          <w:rFonts w:ascii="Calibri" w:eastAsia="Wingdings" w:hAnsi="Calibri" w:cs="Wingdings"/>
          <w:sz w:val="24"/>
          <w:lang w:eastAsia="en-GB"/>
        </w:rPr>
        <w:t>o</w:t>
      </w:r>
      <w:r>
        <w:rPr>
          <w:rFonts w:ascii="Calibri" w:hAnsi="Calibri" w:cs="Arial"/>
          <w:sz w:val="24"/>
          <w:lang w:eastAsia="en-GB"/>
        </w:rPr>
        <w:t xml:space="preserve"> Small personal hygiene kit, including hand sanitiser – think travel size!</w:t>
      </w:r>
    </w:p>
    <w:p>
      <w:pPr>
        <w:spacing w:line="276" w:lineRule="auto"/>
        <w:jc w:val="both"/>
        <w:rPr>
          <w:rFonts w:ascii="Calibri" w:hAnsi="Calibri" w:cs="Arial"/>
          <w:sz w:val="24"/>
          <w:lang w:eastAsia="en-GB"/>
        </w:rPr>
      </w:pPr>
    </w:p>
    <w:p>
      <w:pPr>
        <w:spacing w:line="276" w:lineRule="auto"/>
        <w:jc w:val="both"/>
        <w:rPr>
          <w:rFonts w:ascii="Calibri" w:hAnsi="Calibri" w:cs="Arial"/>
          <w:b/>
          <w:bCs/>
          <w:sz w:val="24"/>
          <w:lang w:eastAsia="en-GB"/>
        </w:rPr>
      </w:pPr>
      <w:r>
        <w:rPr>
          <w:rFonts w:ascii="Calibri" w:hAnsi="Calibri" w:cs="Arial"/>
          <w:b/>
          <w:bCs/>
          <w:sz w:val="24"/>
          <w:lang w:eastAsia="en-GB"/>
        </w:rPr>
        <w:t>Clothing</w:t>
      </w:r>
    </w:p>
    <w:p>
      <w:pPr>
        <w:spacing w:line="276" w:lineRule="auto"/>
        <w:jc w:val="both"/>
        <w:rPr>
          <w:rFonts w:ascii="Calibri" w:hAnsi="Calibri" w:cs="Arial"/>
          <w:sz w:val="24"/>
          <w:lang w:eastAsia="en-GB"/>
        </w:rPr>
      </w:pPr>
      <w:r>
        <w:rPr>
          <w:rFonts w:ascii="Calibri" w:hAnsi="Calibri" w:cs="Arial"/>
          <w:sz w:val="24"/>
          <w:lang w:eastAsia="en-GB"/>
        </w:rPr>
        <w:t xml:space="preserve">There is no need to make this complicated and expensive, but it is worth putting some consideration in to what you will wear. For example - look at the weather forecast before you go on the expedition, if it’s cold, take a warm hat, if it’s sunny, a cap and sun cream. </w:t>
      </w:r>
    </w:p>
    <w:p>
      <w:pPr>
        <w:spacing w:line="276" w:lineRule="auto"/>
        <w:jc w:val="both"/>
        <w:rPr>
          <w:rFonts w:ascii="Calibri" w:hAnsi="Calibri" w:cs="Arial"/>
          <w:sz w:val="24"/>
          <w:lang w:eastAsia="en-GB"/>
        </w:rPr>
      </w:pPr>
    </w:p>
    <w:p>
      <w:pPr>
        <w:pStyle w:val="ListParagraph"/>
        <w:numPr>
          <w:ilvl w:val="0"/>
          <w:numId w:val="3"/>
        </w:numPr>
        <w:spacing w:line="276" w:lineRule="auto"/>
        <w:jc w:val="both"/>
        <w:rPr>
          <w:rFonts w:ascii="Calibri" w:hAnsi="Calibri" w:cs="Arial"/>
          <w:sz w:val="24"/>
          <w:lang w:eastAsia="en-GB"/>
        </w:rPr>
      </w:pPr>
      <w:r>
        <w:rPr>
          <w:rFonts w:ascii="Calibri" w:hAnsi="Calibri" w:cs="Arial"/>
          <w:b/>
          <w:bCs/>
          <w:sz w:val="24"/>
          <w:lang w:eastAsia="en-GB"/>
        </w:rPr>
        <w:t xml:space="preserve">Proper waterproof coat and waterproof trousers </w:t>
      </w:r>
      <w:r>
        <w:rPr>
          <w:rFonts w:ascii="Calibri" w:hAnsi="Calibri" w:cs="Arial"/>
          <w:sz w:val="24"/>
          <w:lang w:eastAsia="en-GB"/>
        </w:rPr>
        <w:t xml:space="preserve">- these MUST be an </w:t>
      </w:r>
      <w:r>
        <w:rPr>
          <w:rFonts w:ascii="Calibri" w:hAnsi="Calibri" w:cs="Arial"/>
          <w:b/>
          <w:bCs/>
          <w:sz w:val="24"/>
          <w:lang w:eastAsia="en-GB"/>
        </w:rPr>
        <w:t>ADDITIONAL layer that go OVER the top/trousers you are already wearing</w:t>
      </w:r>
      <w:r>
        <w:rPr>
          <w:rFonts w:ascii="Calibri" w:hAnsi="Calibri" w:cs="Arial"/>
          <w:sz w:val="24"/>
          <w:lang w:eastAsia="en-GB"/>
        </w:rPr>
        <w:t xml:space="preserve">. They are key pieces of kit and </w:t>
      </w:r>
      <w:r>
        <w:rPr>
          <w:rFonts w:ascii="Calibri" w:hAnsi="Calibri" w:cs="Arial"/>
          <w:b/>
          <w:bCs/>
          <w:sz w:val="24"/>
          <w:lang w:eastAsia="en-GB"/>
        </w:rPr>
        <w:t>MUST</w:t>
      </w:r>
      <w:r>
        <w:rPr>
          <w:rFonts w:ascii="Calibri" w:hAnsi="Calibri" w:cs="Arial"/>
          <w:sz w:val="24"/>
          <w:lang w:eastAsia="en-GB"/>
        </w:rPr>
        <w:t xml:space="preserve"> be carried.  </w:t>
      </w:r>
    </w:p>
    <w:p>
      <w:pPr>
        <w:pStyle w:val="ListParagraph"/>
        <w:numPr>
          <w:ilvl w:val="0"/>
          <w:numId w:val="3"/>
        </w:numPr>
        <w:spacing w:line="276" w:lineRule="auto"/>
        <w:jc w:val="both"/>
        <w:rPr>
          <w:rFonts w:ascii="Calibri" w:hAnsi="Calibri" w:cs="Arial"/>
          <w:sz w:val="24"/>
          <w:lang w:eastAsia="en-GB"/>
        </w:rPr>
      </w:pPr>
      <w:r>
        <w:rPr>
          <w:rFonts w:ascii="Calibri" w:hAnsi="Calibri" w:cs="Arial"/>
          <w:sz w:val="24"/>
          <w:lang w:eastAsia="en-GB"/>
        </w:rPr>
        <w:t>Take a mid-layer, something like a fleece as it can get cold when the sun drops away and you are tired from the walk. Remember you can always add the waterproof for warmth - they are not just for the rain.</w:t>
      </w:r>
    </w:p>
    <w:p>
      <w:pPr>
        <w:spacing w:line="276" w:lineRule="auto"/>
        <w:jc w:val="both"/>
        <w:rPr>
          <w:rFonts w:ascii="Calibri" w:hAnsi="Calibri" w:cs="Arial"/>
          <w:sz w:val="24"/>
          <w:lang w:eastAsia="en-GB"/>
        </w:rPr>
      </w:pPr>
    </w:p>
    <w:p>
      <w:pPr>
        <w:spacing w:line="276" w:lineRule="auto"/>
        <w:jc w:val="both"/>
        <w:rPr>
          <w:rFonts w:ascii="Calibri" w:hAnsi="Calibri" w:cs="Arial"/>
          <w:sz w:val="24"/>
          <w:lang w:eastAsia="en-GB"/>
        </w:rPr>
      </w:pPr>
    </w:p>
    <w:p>
      <w:pPr>
        <w:spacing w:line="276" w:lineRule="auto"/>
        <w:jc w:val="both"/>
        <w:rPr>
          <w:rFonts w:ascii="Calibri" w:hAnsi="Calibri" w:cs="Arial"/>
          <w:sz w:val="24"/>
          <w:lang w:eastAsia="en-GB"/>
        </w:rPr>
      </w:pPr>
    </w:p>
    <w:p>
      <w:pPr>
        <w:spacing w:line="276" w:lineRule="auto"/>
        <w:jc w:val="both"/>
        <w:rPr>
          <w:rFonts w:ascii="Calibri" w:hAnsi="Calibri" w:cs="Arial"/>
          <w:sz w:val="24"/>
          <w:lang w:eastAsia="en-GB"/>
        </w:rPr>
      </w:pPr>
    </w:p>
    <w:p>
      <w:pPr>
        <w:spacing w:line="276" w:lineRule="auto"/>
        <w:jc w:val="both"/>
        <w:rPr>
          <w:rFonts w:ascii="Calibri" w:hAnsi="Calibri" w:cs="Arial"/>
          <w:sz w:val="24"/>
          <w:lang w:eastAsia="en-GB"/>
        </w:rPr>
      </w:pPr>
    </w:p>
    <w:p>
      <w:pPr>
        <w:spacing w:line="276" w:lineRule="auto"/>
        <w:jc w:val="both"/>
        <w:rPr>
          <w:rFonts w:ascii="Calibri" w:hAnsi="Calibri" w:cs="Arial"/>
          <w:sz w:val="24"/>
          <w:lang w:eastAsia="en-GB"/>
        </w:rPr>
      </w:pPr>
    </w:p>
    <w:p>
      <w:pPr>
        <w:spacing w:line="276" w:lineRule="auto"/>
        <w:jc w:val="both"/>
        <w:rPr>
          <w:rFonts w:ascii="Calibri" w:hAnsi="Calibri" w:cs="Arial"/>
          <w:sz w:val="24"/>
          <w:lang w:eastAsia="en-GB"/>
        </w:rPr>
      </w:pPr>
    </w:p>
    <w:p>
      <w:pPr>
        <w:pStyle w:val="ListParagraph"/>
        <w:numPr>
          <w:ilvl w:val="0"/>
          <w:numId w:val="3"/>
        </w:numPr>
        <w:spacing w:line="276" w:lineRule="auto"/>
        <w:jc w:val="both"/>
        <w:rPr>
          <w:rFonts w:ascii="Calibri" w:hAnsi="Calibri" w:cs="Arial"/>
          <w:sz w:val="24"/>
          <w:lang w:eastAsia="en-GB"/>
        </w:rPr>
      </w:pPr>
      <w:r>
        <w:rPr>
          <w:rFonts w:ascii="Calibri" w:hAnsi="Calibri" w:cs="Arial"/>
          <w:sz w:val="24"/>
          <w:lang w:eastAsia="en-GB"/>
        </w:rPr>
        <w:t>A lightweight t-shirt like a sports top is ideal, polo shirts are also great as they protect your neck from the sun and help prevent rubbing.  Wear one and bring one spare.  This layer will help to take the sweat away from your body and keep you dry. Do not bring vest tops they usually result in sunburn/friction burns from the rucksack.</w:t>
      </w:r>
    </w:p>
    <w:p>
      <w:pPr>
        <w:pStyle w:val="ListParagraph"/>
        <w:numPr>
          <w:ilvl w:val="0"/>
          <w:numId w:val="3"/>
        </w:numPr>
        <w:spacing w:line="276" w:lineRule="auto"/>
        <w:jc w:val="both"/>
        <w:rPr>
          <w:rFonts w:ascii="Calibri" w:hAnsi="Calibri" w:cs="Arial"/>
          <w:sz w:val="24"/>
          <w:lang w:eastAsia="en-GB"/>
        </w:rPr>
      </w:pPr>
      <w:r>
        <w:rPr>
          <w:rFonts w:ascii="Calibri" w:hAnsi="Calibri" w:cs="Arial"/>
          <w:sz w:val="24"/>
          <w:lang w:eastAsia="en-GB"/>
        </w:rPr>
        <w:t>Leggings or lightweight tracksuit bottoms are perfect for walking in, shorts too if it’s warm enough but beware nettles are likely to be found along countryside paths.  Bring one set to wear and one spare.</w:t>
      </w:r>
    </w:p>
    <w:p>
      <w:pPr>
        <w:pStyle w:val="ListParagraph"/>
        <w:numPr>
          <w:ilvl w:val="0"/>
          <w:numId w:val="3"/>
        </w:numPr>
        <w:spacing w:line="276" w:lineRule="auto"/>
        <w:jc w:val="both"/>
        <w:rPr>
          <w:rFonts w:ascii="Calibri" w:hAnsi="Calibri" w:cs="Arial"/>
          <w:sz w:val="24"/>
          <w:lang w:eastAsia="en-GB"/>
        </w:rPr>
      </w:pPr>
      <w:r>
        <w:rPr>
          <w:rFonts w:ascii="Calibri" w:hAnsi="Calibri" w:cs="Arial"/>
          <w:sz w:val="24"/>
          <w:lang w:eastAsia="en-GB"/>
        </w:rPr>
        <w:t>One pair of socks/ underwear for each day.  Lightweight walking socks are best if you can get them.</w:t>
      </w:r>
    </w:p>
    <w:p>
      <w:pPr>
        <w:pStyle w:val="ListParagraph"/>
        <w:numPr>
          <w:ilvl w:val="0"/>
          <w:numId w:val="3"/>
        </w:numPr>
        <w:spacing w:line="276" w:lineRule="auto"/>
        <w:jc w:val="both"/>
        <w:rPr>
          <w:rFonts w:ascii="Calibri" w:hAnsi="Calibri" w:cs="Arial"/>
          <w:sz w:val="24"/>
          <w:lang w:eastAsia="en-GB"/>
        </w:rPr>
      </w:pPr>
      <w:r>
        <w:rPr>
          <w:rFonts w:ascii="Calibri" w:hAnsi="Calibri" w:cs="Arial"/>
          <w:sz w:val="24"/>
          <w:lang w:eastAsia="en-GB"/>
        </w:rPr>
        <w:t>An old set of trainers/Crocs are a must for the campsite. Bare feet or just socks are not allowed (flip flops leave feet exposed and at risk from an accidental spill of a stove and impalement on old tent pegs).</w:t>
      </w:r>
    </w:p>
    <w:p>
      <w:pPr>
        <w:spacing w:line="276" w:lineRule="auto"/>
        <w:jc w:val="both"/>
        <w:rPr>
          <w:rFonts w:ascii="Calibri" w:hAnsi="Calibri" w:cs="Arial"/>
          <w:sz w:val="24"/>
          <w:lang w:eastAsia="en-GB"/>
        </w:rPr>
      </w:pPr>
    </w:p>
    <w:p>
      <w:pPr>
        <w:spacing w:line="276" w:lineRule="auto"/>
        <w:jc w:val="both"/>
        <w:rPr>
          <w:rFonts w:ascii="Calibri" w:hAnsi="Calibri" w:cs="Arial"/>
          <w:b/>
          <w:sz w:val="24"/>
          <w:lang w:eastAsia="en-GB"/>
        </w:rPr>
      </w:pPr>
      <w:bookmarkStart w:id="1" w:name="_Toc262979284"/>
      <w:r>
        <w:rPr>
          <w:rFonts w:ascii="Calibri" w:hAnsi="Calibri" w:cs="Arial"/>
          <w:b/>
          <w:sz w:val="24"/>
          <w:lang w:eastAsia="en-GB"/>
        </w:rPr>
        <w:t>Food</w:t>
      </w:r>
      <w:bookmarkEnd w:id="1"/>
    </w:p>
    <w:p>
      <w:pPr>
        <w:spacing w:line="276" w:lineRule="auto"/>
        <w:jc w:val="both"/>
        <w:rPr>
          <w:rFonts w:ascii="Calibri" w:hAnsi="Calibri" w:cs="Arial"/>
          <w:sz w:val="24"/>
          <w:lang w:eastAsia="en-GB"/>
        </w:rPr>
      </w:pPr>
      <w:r>
        <w:rPr>
          <w:rFonts w:ascii="Calibri" w:hAnsi="Calibri" w:cs="Arial"/>
          <w:sz w:val="24"/>
          <w:lang w:eastAsia="en-GB"/>
        </w:rPr>
        <w:t>You will need to plan your menu for your entire trip. Food needs to be easy to cook, light to carry and give you plenty of energy. Make sure to bring lunch for each day, dinner to cook on a Trangia for each night camping, breakfast for each morning , plenty of snacks and emergency rations.</w:t>
      </w:r>
    </w:p>
    <w:p>
      <w:pPr>
        <w:autoSpaceDE w:val="0"/>
        <w:autoSpaceDN w:val="0"/>
        <w:adjustRightInd w:val="0"/>
        <w:spacing w:line="276" w:lineRule="auto"/>
        <w:jc w:val="both"/>
        <w:rPr>
          <w:rFonts w:ascii="Calibri" w:hAnsi="Calibri" w:cs="Arial"/>
          <w:sz w:val="24"/>
          <w:lang w:eastAsia="en-GB"/>
        </w:rPr>
      </w:pPr>
      <w:hyperlink r:id="rId14">
        <w:r>
          <w:rPr>
            <w:rFonts w:ascii="Calibri" w:hAnsi="Calibri" w:cs="Arial"/>
            <w:color w:val="0000FF"/>
            <w:sz w:val="24"/>
            <w:u w:val="single"/>
            <w:lang w:eastAsia="en-GB"/>
          </w:rPr>
          <w:t>https://www.dofe.org/shopping/expedition-kit/expedition-food/</w:t>
        </w:r>
      </w:hyperlink>
      <w:r>
        <w:rPr>
          <w:rFonts w:ascii="Calibri" w:hAnsi="Calibri" w:cs="Arial"/>
          <w:sz w:val="24"/>
          <w:lang w:eastAsia="en-GB"/>
        </w:rPr>
        <w:t xml:space="preserve"> </w:t>
      </w:r>
    </w:p>
    <w:p>
      <w:pPr>
        <w:spacing w:line="276" w:lineRule="auto"/>
        <w:jc w:val="both"/>
        <w:rPr>
          <w:rFonts w:ascii="Times New Roman" w:hAnsi="Times New Roman"/>
          <w:sz w:val="24"/>
          <w:lang w:eastAsia="en-GB"/>
        </w:rPr>
      </w:pPr>
    </w:p>
    <w:p>
      <w:pPr>
        <w:autoSpaceDE w:val="0"/>
        <w:autoSpaceDN w:val="0"/>
        <w:adjustRightInd w:val="0"/>
        <w:spacing w:line="276" w:lineRule="auto"/>
        <w:jc w:val="both"/>
        <w:rPr>
          <w:rFonts w:ascii="Calibri" w:hAnsi="Calibri" w:cs="Arial"/>
          <w:sz w:val="24"/>
          <w:lang w:eastAsia="en-GB"/>
        </w:rPr>
      </w:pPr>
      <w:r>
        <w:rPr>
          <w:rFonts w:ascii="Calibri" w:hAnsi="Calibri" w:cs="Arial"/>
          <w:sz w:val="24"/>
          <w:lang w:eastAsia="en-GB"/>
        </w:rPr>
        <w:t>When menu planning consider:</w:t>
      </w:r>
    </w:p>
    <w:p>
      <w:pPr>
        <w:autoSpaceDE w:val="0"/>
        <w:autoSpaceDN w:val="0"/>
        <w:adjustRightInd w:val="0"/>
        <w:spacing w:line="276" w:lineRule="auto"/>
        <w:jc w:val="both"/>
        <w:rPr>
          <w:rFonts w:ascii="Calibri" w:hAnsi="Calibri" w:cs="Arial"/>
          <w:sz w:val="24"/>
          <w:lang w:eastAsia="en-GB"/>
        </w:rPr>
      </w:pPr>
      <w:r>
        <w:rPr>
          <w:rFonts w:ascii="Calibri" w:hAnsi="Calibri" w:cs="Arial"/>
          <w:sz w:val="24"/>
          <w:lang w:eastAsia="en-GB"/>
        </w:rPr>
        <w:t>1) Weight - as light as possible, for example do not bother with multiple ingredients in multiple packets, avoid jars and cans. Take boil in the bag!</w:t>
      </w:r>
    </w:p>
    <w:p>
      <w:pPr>
        <w:autoSpaceDE w:val="0"/>
        <w:autoSpaceDN w:val="0"/>
        <w:adjustRightInd w:val="0"/>
        <w:spacing w:line="276" w:lineRule="auto"/>
        <w:jc w:val="both"/>
        <w:rPr>
          <w:rFonts w:ascii="Calibri" w:hAnsi="Calibri" w:cs="Arial"/>
          <w:sz w:val="24"/>
          <w:lang w:eastAsia="en-GB"/>
        </w:rPr>
      </w:pPr>
      <w:r>
        <w:rPr>
          <w:rFonts w:ascii="Calibri" w:hAnsi="Calibri" w:cs="Arial"/>
          <w:sz w:val="24"/>
          <w:lang w:eastAsia="en-GB"/>
        </w:rPr>
        <w:t>2) Suitability – food is going to be compressed into your rucksack and will not be kept fresh, especially over longer expeditions therefore avoid breakables and perishables for example raw eggs and fresh chicken.</w:t>
      </w:r>
    </w:p>
    <w:p>
      <w:pPr>
        <w:autoSpaceDE w:val="0"/>
        <w:autoSpaceDN w:val="0"/>
        <w:adjustRightInd w:val="0"/>
        <w:spacing w:line="276" w:lineRule="auto"/>
        <w:jc w:val="both"/>
        <w:rPr>
          <w:rFonts w:ascii="Calibri" w:hAnsi="Calibri" w:cs="Arial"/>
          <w:sz w:val="24"/>
          <w:lang w:eastAsia="en-GB"/>
        </w:rPr>
      </w:pPr>
      <w:r>
        <w:rPr>
          <w:rFonts w:ascii="Calibri" w:hAnsi="Calibri" w:cs="Arial"/>
          <w:sz w:val="24"/>
          <w:lang w:eastAsia="en-GB"/>
        </w:rPr>
        <w:t>3) Calories - you will be exercising all day for two days.  Eat a lot and drink (water) regularly to stay fuelled. Balance sugars with slower releasing energy foods. Haribo cannot fuel your whole expedition.</w:t>
      </w:r>
    </w:p>
    <w:p>
      <w:pPr>
        <w:autoSpaceDE w:val="0"/>
        <w:autoSpaceDN w:val="0"/>
        <w:adjustRightInd w:val="0"/>
        <w:spacing w:line="276" w:lineRule="auto"/>
        <w:jc w:val="both"/>
        <w:rPr>
          <w:rFonts w:ascii="Calibri" w:hAnsi="Calibri" w:cs="Arial"/>
          <w:sz w:val="24"/>
          <w:lang w:eastAsia="en-GB"/>
        </w:rPr>
      </w:pPr>
      <w:r>
        <w:rPr>
          <w:rFonts w:ascii="Calibri" w:hAnsi="Calibri" w:cs="Arial"/>
          <w:sz w:val="24"/>
          <w:lang w:eastAsia="en-GB"/>
        </w:rPr>
        <w:t>4) Emergency rations - do not eat all your food on the last day.  You must keep some back in case of emergency.  Your supervisor/assessor may well ask to see your emergency rations at the end.  A small packet of sweets and breakfast bar are good for this.</w:t>
      </w:r>
    </w:p>
    <w:p>
      <w:pPr>
        <w:autoSpaceDE w:val="0"/>
        <w:autoSpaceDN w:val="0"/>
        <w:adjustRightInd w:val="0"/>
        <w:spacing w:line="276" w:lineRule="auto"/>
        <w:jc w:val="both"/>
        <w:rPr>
          <w:rFonts w:ascii="Calibri" w:hAnsi="Calibri" w:cs="Arial"/>
          <w:sz w:val="24"/>
          <w:lang w:eastAsia="en-GB"/>
        </w:rPr>
      </w:pPr>
    </w:p>
    <w:p>
      <w:pPr>
        <w:spacing w:line="276" w:lineRule="auto"/>
        <w:jc w:val="both"/>
        <w:rPr>
          <w:rFonts w:ascii="Calibri" w:hAnsi="Calibri"/>
          <w:b/>
          <w:bCs/>
          <w:i/>
          <w:iCs/>
          <w:sz w:val="24"/>
          <w:lang w:eastAsia="en-GB"/>
        </w:rPr>
      </w:pPr>
      <w:r>
        <w:rPr>
          <w:rFonts w:ascii="Calibri" w:hAnsi="Calibri"/>
          <w:b/>
          <w:bCs/>
          <w:i/>
          <w:iCs/>
          <w:sz w:val="24"/>
          <w:lang w:eastAsia="en-GB"/>
        </w:rPr>
        <w:t>Breakfast</w:t>
      </w:r>
    </w:p>
    <w:p>
      <w:pPr>
        <w:autoSpaceDE w:val="0"/>
        <w:autoSpaceDN w:val="0"/>
        <w:adjustRightInd w:val="0"/>
        <w:spacing w:line="276" w:lineRule="auto"/>
        <w:jc w:val="both"/>
        <w:rPr>
          <w:rFonts w:ascii="Calibri" w:hAnsi="Calibri" w:cs="Arial"/>
          <w:sz w:val="24"/>
          <w:lang w:eastAsia="en-GB"/>
        </w:rPr>
      </w:pPr>
      <w:r>
        <w:rPr>
          <w:rFonts w:ascii="Calibri" w:hAnsi="Calibri" w:cs="Arial"/>
          <w:sz w:val="24"/>
          <w:lang w:eastAsia="en-GB"/>
        </w:rPr>
        <w:t>You won’t have to carry your first breakfast so make it a BIG breakfast. Whilst cooking a fry up sounds great the reality is it burns quickly and creates a LOT of washing up as Trangia’s don’t have non-stick pans. Porridge is a good option, especially on a cold morning.</w:t>
      </w:r>
    </w:p>
    <w:p>
      <w:pPr>
        <w:autoSpaceDE w:val="0"/>
        <w:autoSpaceDN w:val="0"/>
        <w:adjustRightInd w:val="0"/>
        <w:spacing w:line="276" w:lineRule="auto"/>
        <w:jc w:val="both"/>
        <w:rPr>
          <w:rFonts w:ascii="Calibri" w:hAnsi="Calibri" w:cs="Arial"/>
          <w:sz w:val="24"/>
          <w:lang w:eastAsia="en-GB"/>
        </w:rPr>
      </w:pPr>
    </w:p>
    <w:p>
      <w:pPr>
        <w:autoSpaceDE w:val="0"/>
        <w:autoSpaceDN w:val="0"/>
        <w:adjustRightInd w:val="0"/>
        <w:spacing w:line="276" w:lineRule="auto"/>
        <w:jc w:val="both"/>
        <w:rPr>
          <w:rFonts w:ascii="Calibri" w:hAnsi="Calibri" w:cs="Arial"/>
          <w:b/>
          <w:bCs/>
          <w:i/>
          <w:iCs/>
          <w:sz w:val="24"/>
          <w:lang w:eastAsia="en-GB"/>
        </w:rPr>
      </w:pPr>
      <w:r>
        <w:rPr>
          <w:rFonts w:ascii="Calibri" w:hAnsi="Calibri" w:cs="Arial"/>
          <w:b/>
          <w:bCs/>
          <w:i/>
          <w:iCs/>
          <w:sz w:val="24"/>
          <w:lang w:eastAsia="en-GB"/>
        </w:rPr>
        <w:t>Snacks / Lunch</w:t>
      </w:r>
    </w:p>
    <w:p>
      <w:pPr>
        <w:autoSpaceDE w:val="0"/>
        <w:autoSpaceDN w:val="0"/>
        <w:adjustRightInd w:val="0"/>
        <w:spacing w:line="276" w:lineRule="auto"/>
        <w:jc w:val="both"/>
        <w:rPr>
          <w:rFonts w:ascii="Calibri" w:hAnsi="Calibri" w:cs="Arial"/>
          <w:sz w:val="24"/>
          <w:lang w:eastAsia="en-GB"/>
        </w:rPr>
      </w:pPr>
      <w:r>
        <w:rPr>
          <w:rFonts w:ascii="Calibri" w:hAnsi="Calibri" w:cs="Arial"/>
          <w:sz w:val="24"/>
          <w:lang w:eastAsia="en-GB"/>
        </w:rPr>
        <w:t xml:space="preserve">Eat little and often. Keep food in your pockets and snack throughout the day. You will not be able to cook for lunch so make easy food to take with you like wraps and packets of dried fruit, chocolate, and nuts. </w:t>
      </w:r>
    </w:p>
    <w:p>
      <w:pPr>
        <w:autoSpaceDE w:val="0"/>
        <w:autoSpaceDN w:val="0"/>
        <w:adjustRightInd w:val="0"/>
        <w:spacing w:line="276" w:lineRule="auto"/>
        <w:jc w:val="both"/>
        <w:rPr>
          <w:rFonts w:ascii="Calibri" w:hAnsi="Calibri" w:cs="Arial"/>
          <w:sz w:val="24"/>
          <w:lang w:eastAsia="en-GB"/>
        </w:rPr>
      </w:pPr>
    </w:p>
    <w:p>
      <w:pPr>
        <w:autoSpaceDE w:val="0"/>
        <w:autoSpaceDN w:val="0"/>
        <w:adjustRightInd w:val="0"/>
        <w:spacing w:line="276" w:lineRule="auto"/>
        <w:jc w:val="both"/>
        <w:rPr>
          <w:rFonts w:ascii="Calibri" w:hAnsi="Calibri" w:cs="Arial"/>
          <w:sz w:val="24"/>
          <w:lang w:eastAsia="en-GB"/>
        </w:rPr>
      </w:pPr>
    </w:p>
    <w:p>
      <w:pPr>
        <w:autoSpaceDE w:val="0"/>
        <w:autoSpaceDN w:val="0"/>
        <w:adjustRightInd w:val="0"/>
        <w:spacing w:line="276" w:lineRule="auto"/>
        <w:jc w:val="both"/>
        <w:rPr>
          <w:rFonts w:ascii="Calibri" w:hAnsi="Calibri" w:cs="Arial"/>
          <w:sz w:val="24"/>
          <w:lang w:eastAsia="en-GB"/>
        </w:rPr>
      </w:pPr>
    </w:p>
    <w:p>
      <w:pPr>
        <w:autoSpaceDE w:val="0"/>
        <w:autoSpaceDN w:val="0"/>
        <w:adjustRightInd w:val="0"/>
        <w:spacing w:line="276" w:lineRule="auto"/>
        <w:jc w:val="both"/>
        <w:rPr>
          <w:rFonts w:ascii="Calibri" w:hAnsi="Calibri" w:cs="Arial"/>
          <w:sz w:val="24"/>
          <w:lang w:eastAsia="en-GB"/>
        </w:rPr>
      </w:pPr>
    </w:p>
    <w:p>
      <w:pPr>
        <w:autoSpaceDE w:val="0"/>
        <w:autoSpaceDN w:val="0"/>
        <w:adjustRightInd w:val="0"/>
        <w:spacing w:line="276" w:lineRule="auto"/>
        <w:jc w:val="both"/>
        <w:rPr>
          <w:rFonts w:ascii="Calibri" w:hAnsi="Calibri" w:cs="Arial"/>
          <w:sz w:val="24"/>
          <w:lang w:eastAsia="en-GB"/>
        </w:rPr>
      </w:pPr>
    </w:p>
    <w:p>
      <w:pPr>
        <w:autoSpaceDE w:val="0"/>
        <w:autoSpaceDN w:val="0"/>
        <w:adjustRightInd w:val="0"/>
        <w:spacing w:line="276" w:lineRule="auto"/>
        <w:jc w:val="both"/>
        <w:rPr>
          <w:rFonts w:ascii="Calibri" w:hAnsi="Calibri" w:cs="Arial"/>
          <w:sz w:val="24"/>
          <w:lang w:eastAsia="en-GB"/>
        </w:rPr>
      </w:pPr>
    </w:p>
    <w:p>
      <w:pPr>
        <w:autoSpaceDE w:val="0"/>
        <w:autoSpaceDN w:val="0"/>
        <w:adjustRightInd w:val="0"/>
        <w:spacing w:line="276" w:lineRule="auto"/>
        <w:jc w:val="both"/>
        <w:rPr>
          <w:rFonts w:ascii="Calibri" w:hAnsi="Calibri" w:cs="Arial"/>
          <w:sz w:val="24"/>
          <w:lang w:eastAsia="en-GB"/>
        </w:rPr>
      </w:pPr>
    </w:p>
    <w:p>
      <w:pPr>
        <w:autoSpaceDE w:val="0"/>
        <w:autoSpaceDN w:val="0"/>
        <w:adjustRightInd w:val="0"/>
        <w:spacing w:line="276" w:lineRule="auto"/>
        <w:jc w:val="both"/>
        <w:rPr>
          <w:rFonts w:ascii="Calibri" w:hAnsi="Calibri" w:cs="Arial"/>
          <w:sz w:val="24"/>
          <w:lang w:eastAsia="en-GB"/>
        </w:rPr>
      </w:pPr>
    </w:p>
    <w:p>
      <w:pPr>
        <w:autoSpaceDE w:val="0"/>
        <w:autoSpaceDN w:val="0"/>
        <w:adjustRightInd w:val="0"/>
        <w:spacing w:line="276" w:lineRule="auto"/>
        <w:jc w:val="both"/>
        <w:rPr>
          <w:rFonts w:ascii="Calibri" w:hAnsi="Calibri" w:cs="Arial"/>
          <w:b/>
          <w:bCs/>
          <w:i/>
          <w:iCs/>
          <w:sz w:val="24"/>
          <w:lang w:eastAsia="en-GB"/>
        </w:rPr>
      </w:pPr>
    </w:p>
    <w:p>
      <w:pPr>
        <w:autoSpaceDE w:val="0"/>
        <w:autoSpaceDN w:val="0"/>
        <w:adjustRightInd w:val="0"/>
        <w:spacing w:line="276" w:lineRule="auto"/>
        <w:jc w:val="both"/>
        <w:rPr>
          <w:rFonts w:ascii="Calibri" w:hAnsi="Calibri" w:cs="Arial"/>
          <w:b/>
          <w:bCs/>
          <w:i/>
          <w:iCs/>
          <w:sz w:val="24"/>
          <w:lang w:eastAsia="en-GB"/>
        </w:rPr>
      </w:pPr>
      <w:r>
        <w:rPr>
          <w:rFonts w:ascii="Calibri" w:hAnsi="Calibri" w:cs="Arial"/>
          <w:b/>
          <w:bCs/>
          <w:i/>
          <w:iCs/>
          <w:sz w:val="24"/>
          <w:lang w:eastAsia="en-GB"/>
        </w:rPr>
        <w:t>Dinner</w:t>
      </w:r>
    </w:p>
    <w:p>
      <w:pPr>
        <w:autoSpaceDE w:val="0"/>
        <w:autoSpaceDN w:val="0"/>
        <w:adjustRightInd w:val="0"/>
        <w:spacing w:line="276" w:lineRule="auto"/>
        <w:jc w:val="both"/>
        <w:rPr>
          <w:rFonts w:ascii="Calibri" w:hAnsi="Calibri" w:cs="Arial"/>
          <w:sz w:val="24"/>
          <w:lang w:eastAsia="en-GB"/>
        </w:rPr>
      </w:pPr>
      <w:r>
        <w:rPr>
          <w:rFonts w:ascii="Calibri" w:hAnsi="Calibri" w:cs="Arial"/>
          <w:sz w:val="24"/>
          <w:lang w:eastAsia="en-GB"/>
        </w:rPr>
        <w:t xml:space="preserve">Noodles, pasta, and rice all make good dinners; they are light weight, quick and easy to cook.  Boil in the bag versions of food can be ready in minutes, create no washing up, generally taste pretty good and leave you with a pan of hot water to make a hot drink or soup with. </w:t>
      </w:r>
    </w:p>
    <w:p>
      <w:pPr>
        <w:autoSpaceDE w:val="0"/>
        <w:autoSpaceDN w:val="0"/>
        <w:adjustRightInd w:val="0"/>
        <w:spacing w:line="276" w:lineRule="auto"/>
        <w:jc w:val="both"/>
        <w:rPr>
          <w:rFonts w:ascii="Calibri" w:hAnsi="Calibri" w:cs="Arial"/>
          <w:sz w:val="24"/>
          <w:lang w:eastAsia="en-GB"/>
        </w:rPr>
      </w:pPr>
    </w:p>
    <w:p>
      <w:pPr>
        <w:spacing w:after="200" w:line="276" w:lineRule="auto"/>
        <w:jc w:val="both"/>
        <w:rPr>
          <w:rFonts w:ascii="Calibri" w:hAnsi="Calibri" w:cs="Arial"/>
          <w:sz w:val="24"/>
          <w:lang w:eastAsia="en-GB"/>
        </w:rPr>
      </w:pPr>
      <w:r>
        <w:rPr>
          <w:rFonts w:ascii="Calibri" w:hAnsi="Calibri" w:cs="Arial"/>
          <w:sz w:val="24"/>
          <w:lang w:eastAsia="en-GB"/>
        </w:rPr>
        <w:t>The efficiency of food is more than how long it takes to cook. How small and light it is, and how much energy you will get from eating it should also be considered. Packaging too can be a waste of space and add weight.  Remove what you can where you can.</w:t>
      </w:r>
    </w:p>
    <w:p>
      <w:pPr>
        <w:spacing w:line="276" w:lineRule="auto"/>
        <w:jc w:val="both"/>
        <w:rPr>
          <w:rFonts w:ascii="Calibri" w:hAnsi="Calibri" w:cs="Arial"/>
          <w:i/>
          <w:iCs/>
          <w:sz w:val="24"/>
          <w:lang w:eastAsia="en-GB"/>
        </w:rPr>
      </w:pPr>
      <w:r>
        <w:rPr>
          <w:rFonts w:ascii="Calibri" w:hAnsi="Calibri" w:cs="Arial"/>
          <w:b/>
          <w:i/>
          <w:iCs/>
          <w:sz w:val="24"/>
          <w:lang w:eastAsia="en-GB"/>
        </w:rPr>
        <w:t>Water</w:t>
      </w:r>
    </w:p>
    <w:p>
      <w:pPr>
        <w:spacing w:line="276" w:lineRule="auto"/>
        <w:jc w:val="both"/>
        <w:rPr>
          <w:rFonts w:ascii="Calibri" w:hAnsi="Calibri" w:cs="Arial"/>
          <w:sz w:val="24"/>
          <w:lang w:eastAsia="en-GB"/>
        </w:rPr>
      </w:pPr>
      <w:r>
        <w:rPr>
          <w:rFonts w:ascii="Calibri" w:hAnsi="Calibri" w:cs="Arial"/>
          <w:sz w:val="24"/>
          <w:lang w:eastAsia="en-GB"/>
        </w:rPr>
        <w:t xml:space="preserve">Staying hydrated is important, especially when exercising. </w:t>
      </w:r>
      <w:r>
        <w:rPr>
          <w:rFonts w:ascii="Calibri" w:hAnsi="Calibri" w:cs="Arial"/>
          <w:b/>
          <w:bCs/>
          <w:sz w:val="24"/>
          <w:lang w:val="en" w:eastAsia="en-GB"/>
        </w:rPr>
        <w:t xml:space="preserve">Take at least 2 litres </w:t>
      </w:r>
      <w:r>
        <w:rPr>
          <w:rFonts w:ascii="Calibri" w:hAnsi="Calibri" w:cs="Arial"/>
          <w:sz w:val="24"/>
          <w:lang w:val="en" w:eastAsia="en-GB"/>
        </w:rPr>
        <w:t>and avoid Coke/ Lucozade etc. One of the little juice concentrate bottles will add flavour for your whole walking group for a weekend if you need it.</w:t>
      </w:r>
    </w:p>
    <w:p>
      <w:pPr>
        <w:spacing w:after="160" w:line="259" w:lineRule="auto"/>
        <w:rPr>
          <w:rFonts w:ascii="Calibri" w:hAnsi="Calibri" w:cs="Arial"/>
          <w:sz w:val="24"/>
          <w:lang w:eastAsia="en-GB"/>
        </w:rPr>
      </w:pPr>
    </w:p>
    <w:p>
      <w:pPr>
        <w:spacing w:line="259" w:lineRule="auto"/>
        <w:rPr>
          <w:rFonts w:ascii="Calibri" w:eastAsia="Calibri" w:hAnsi="Calibri" w:cs="Calibri"/>
          <w:sz w:val="24"/>
          <w:lang w:eastAsia="en-GB"/>
        </w:rPr>
      </w:pPr>
      <w:r>
        <w:rPr>
          <w:noProof/>
          <w:sz w:val="24"/>
          <w:lang w:eastAsia="en-GB"/>
        </w:rPr>
        <w:drawing>
          <wp:anchor distT="0" distB="0" distL="114300" distR="114300" simplePos="0" relativeHeight="251661312" behindDoc="0" locked="0" layoutInCell="1" allowOverlap="1">
            <wp:simplePos x="0" y="0"/>
            <wp:positionH relativeFrom="column">
              <wp:posOffset>-225434</wp:posOffset>
            </wp:positionH>
            <wp:positionV relativeFrom="paragraph">
              <wp:posOffset>250635</wp:posOffset>
            </wp:positionV>
            <wp:extent cx="2374265" cy="2931795"/>
            <wp:effectExtent l="0" t="0" r="6985" b="1905"/>
            <wp:wrapSquare wrapText="bothSides"/>
            <wp:docPr id="878762816" name="Picture 8787628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762816" name="Picture 878762816" descr="Diagram&#10;&#10;Description automatically generated"/>
                    <pic:cNvPicPr/>
                  </pic:nvPicPr>
                  <pic:blipFill>
                    <a:blip r:embed="rId15">
                      <a:extLst>
                        <a:ext uri="{28A0092B-C50C-407E-A947-70E740481C1C}">
                          <a14:useLocalDpi xmlns:a14="http://schemas.microsoft.com/office/drawing/2010/main" val="0"/>
                        </a:ext>
                      </a:extLst>
                    </a:blip>
                    <a:srcRect l="6881" r="20215"/>
                    <a:stretch>
                      <a:fillRect/>
                    </a:stretch>
                  </pic:blipFill>
                  <pic:spPr>
                    <a:xfrm>
                      <a:off x="0" y="0"/>
                      <a:ext cx="2374265" cy="293179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Arial"/>
          <w:b/>
          <w:bCs/>
          <w:sz w:val="24"/>
          <w:lang w:eastAsia="en-GB"/>
        </w:rPr>
        <w:t>Pack your own rucksack -</w:t>
      </w:r>
      <w:r>
        <w:rPr>
          <w:rFonts w:ascii="Calibri" w:hAnsi="Calibri" w:cs="Arial"/>
          <w:sz w:val="24"/>
          <w:lang w:eastAsia="en-GB"/>
        </w:rPr>
        <w:t xml:space="preserve"> Use the following links to help:</w:t>
      </w:r>
    </w:p>
    <w:p>
      <w:pPr>
        <w:spacing w:line="259" w:lineRule="auto"/>
        <w:rPr>
          <w:rFonts w:ascii="Calibri" w:hAnsi="Calibri" w:cs="Arial"/>
          <w:sz w:val="24"/>
          <w:lang w:eastAsia="en-GB"/>
        </w:rPr>
      </w:pPr>
      <w:r>
        <w:rPr>
          <w:rFonts w:ascii="Calibri" w:hAnsi="Calibri" w:cs="Arial"/>
          <w:sz w:val="24"/>
          <w:lang w:eastAsia="en-GB"/>
        </w:rPr>
        <w:t xml:space="preserve"> </w:t>
      </w:r>
    </w:p>
    <w:p>
      <w:pPr>
        <w:spacing w:line="259" w:lineRule="auto"/>
        <w:rPr>
          <w:rFonts w:ascii="Calibri" w:eastAsia="Calibri" w:hAnsi="Calibri" w:cs="Calibri"/>
          <w:sz w:val="24"/>
          <w:lang w:eastAsia="en-GB"/>
        </w:rPr>
      </w:pPr>
      <w:hyperlink r:id="rId16" w:history="1">
        <w:r>
          <w:rPr>
            <w:rStyle w:val="Hyperlink"/>
            <w:rFonts w:ascii="Calibri" w:eastAsia="Calibri" w:hAnsi="Calibri" w:cs="Calibri"/>
            <w:sz w:val="24"/>
            <w:lang w:eastAsia="en-GB"/>
          </w:rPr>
          <w:t>https://www.youtube.com/watch?v=xg8W709w8Yw</w:t>
        </w:r>
      </w:hyperlink>
    </w:p>
    <w:p>
      <w:pPr>
        <w:spacing w:line="259" w:lineRule="auto"/>
        <w:rPr>
          <w:rFonts w:ascii="Calibri" w:eastAsia="Calibri" w:hAnsi="Calibri" w:cs="Calibri"/>
          <w:sz w:val="24"/>
          <w:lang w:eastAsia="en-GB"/>
        </w:rPr>
      </w:pPr>
      <w:r>
        <w:rPr>
          <w:rFonts w:ascii="Calibri" w:eastAsia="Calibri" w:hAnsi="Calibri" w:cs="Calibri"/>
          <w:sz w:val="24"/>
          <w:lang w:eastAsia="en-GB"/>
        </w:rPr>
        <w:t xml:space="preserve"> </w:t>
      </w:r>
      <w:hyperlink r:id="rId17">
        <w:r>
          <w:rPr>
            <w:rFonts w:ascii="Calibri" w:eastAsia="Calibri" w:hAnsi="Calibri" w:cs="Calibri"/>
            <w:color w:val="0000FF"/>
            <w:sz w:val="24"/>
            <w:u w:val="single"/>
            <w:lang w:eastAsia="en-GB"/>
          </w:rPr>
          <w:t>https://www.youtube.com/watch?v=TwfmVD77ins</w:t>
        </w:r>
      </w:hyperlink>
    </w:p>
    <w:p>
      <w:pPr>
        <w:spacing w:line="259" w:lineRule="auto"/>
        <w:rPr>
          <w:rFonts w:ascii="Calibri" w:eastAsia="Calibri" w:hAnsi="Calibri" w:cs="Calibri"/>
          <w:sz w:val="24"/>
          <w:lang w:eastAsia="en-GB"/>
        </w:rPr>
      </w:pPr>
      <w:hyperlink r:id="rId18">
        <w:r>
          <w:rPr>
            <w:rFonts w:ascii="Calibri" w:eastAsia="Calibri" w:hAnsi="Calibri" w:cs="Calibri"/>
            <w:color w:val="0000FF"/>
            <w:sz w:val="24"/>
            <w:u w:val="single"/>
            <w:lang w:eastAsia="en-GB"/>
          </w:rPr>
          <w:t>How-to-pack-your-DofE-rucksack-April-2018.pdf</w:t>
        </w:r>
      </w:hyperlink>
      <w:r>
        <w:rPr>
          <w:rFonts w:ascii="Calibri" w:eastAsia="Calibri" w:hAnsi="Calibri" w:cs="Calibri"/>
          <w:sz w:val="24"/>
          <w:lang w:eastAsia="en-GB"/>
        </w:rPr>
        <w:t xml:space="preserve"> </w:t>
      </w:r>
    </w:p>
    <w:p>
      <w:pPr>
        <w:spacing w:line="259" w:lineRule="auto"/>
        <w:rPr>
          <w:rFonts w:ascii="Calibri" w:eastAsia="Calibri" w:hAnsi="Calibri" w:cs="Calibri"/>
          <w:sz w:val="24"/>
          <w:lang w:eastAsia="en-GB"/>
        </w:rPr>
      </w:pPr>
      <w:hyperlink r:id="rId19">
        <w:r>
          <w:rPr>
            <w:rFonts w:ascii="Calibri" w:eastAsia="Calibri" w:hAnsi="Calibri" w:cs="Calibri"/>
            <w:color w:val="0000FF"/>
            <w:sz w:val="24"/>
            <w:u w:val="single"/>
            <w:lang w:eastAsia="en-GB"/>
          </w:rPr>
          <w:t>rucksacks-and-packing</w:t>
        </w:r>
      </w:hyperlink>
    </w:p>
    <w:p>
      <w:pPr>
        <w:spacing w:line="259" w:lineRule="auto"/>
        <w:rPr>
          <w:rFonts w:ascii="Calibri" w:hAnsi="Calibri"/>
          <w:sz w:val="24"/>
          <w:lang w:eastAsia="en-GB"/>
        </w:rPr>
      </w:pPr>
      <w:hyperlink r:id="rId20">
        <w:r>
          <w:rPr>
            <w:rFonts w:ascii="Calibri" w:hAnsi="Calibri"/>
            <w:color w:val="0000FF"/>
            <w:sz w:val="24"/>
            <w:u w:val="single"/>
            <w:lang w:eastAsia="en-GB"/>
          </w:rPr>
          <w:t>https://www.cotswoldoutdoor.com/the-knowledge/walking/how-to-pack-a-rucksack.html</w:t>
        </w:r>
      </w:hyperlink>
      <w:r>
        <w:rPr>
          <w:rFonts w:ascii="Calibri" w:hAnsi="Calibri"/>
          <w:sz w:val="24"/>
          <w:lang w:eastAsia="en-GB"/>
        </w:rPr>
        <w:t xml:space="preserve"> </w:t>
      </w:r>
    </w:p>
    <w:p>
      <w:pPr>
        <w:pStyle w:val="CECContent"/>
        <w:tabs>
          <w:tab w:val="left" w:pos="3060"/>
          <w:tab w:val="left" w:pos="6300"/>
        </w:tabs>
        <w:spacing w:after="0"/>
        <w:jc w:val="both"/>
        <w:rPr>
          <w:rFonts w:ascii="Calibri" w:hAnsi="Calibri" w:cs="Arial"/>
          <w:sz w:val="24"/>
          <w:szCs w:val="24"/>
        </w:rPr>
      </w:pPr>
    </w:p>
    <w:p>
      <w:pPr>
        <w:jc w:val="both"/>
        <w:rPr>
          <w:rFonts w:ascii="Calibri" w:hAnsi="Calibri" w:cs="Arial"/>
          <w:sz w:val="24"/>
          <w:lang w:eastAsia="en-GB"/>
        </w:rPr>
      </w:pPr>
    </w:p>
    <w:p>
      <w:pPr>
        <w:jc w:val="both"/>
        <w:rPr>
          <w:rFonts w:ascii="Calibri" w:hAnsi="Calibri" w:cs="Arial"/>
          <w:b/>
          <w:bCs/>
          <w:sz w:val="24"/>
          <w:lang w:eastAsia="en-GB"/>
        </w:rPr>
      </w:pPr>
      <w:r>
        <w:rPr>
          <w:rFonts w:ascii="Calibri" w:hAnsi="Calibri" w:cs="Arial"/>
          <w:b/>
          <w:bCs/>
          <w:sz w:val="24"/>
          <w:lang w:eastAsia="en-GB"/>
        </w:rPr>
        <w:t>Remember to pack your own rucksack! If somebody else packs your bag you will not find the important bits you need and you will carry too much.</w:t>
      </w:r>
    </w:p>
    <w:p>
      <w:pPr>
        <w:pStyle w:val="CECContent"/>
        <w:tabs>
          <w:tab w:val="left" w:pos="3060"/>
          <w:tab w:val="left" w:pos="6300"/>
        </w:tabs>
        <w:spacing w:after="0"/>
        <w:jc w:val="both"/>
        <w:rPr>
          <w:rFonts w:ascii="Calibri" w:hAnsi="Calibri" w:cs="Arial"/>
          <w:sz w:val="24"/>
          <w:szCs w:val="24"/>
        </w:rPr>
      </w:pPr>
    </w:p>
    <w:sectPr>
      <w:headerReference w:type="default" r:id="rId21"/>
      <w:footerReference w:type="default" r:id="rId22"/>
      <w:pgSz w:w="11900" w:h="16840"/>
      <w:pgMar w:top="720" w:right="720" w:bottom="720" w:left="72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heSans B5 Plain">
    <w:altName w:val="Arial"/>
    <w:panose1 w:val="00000000000000000000"/>
    <w:charset w:val="00"/>
    <w:family w:val="swiss"/>
    <w:notTrueType/>
    <w:pitch w:val="variable"/>
    <w:sig w:usb0="00000083"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Arial">
    <w:altName w:val="Times New Roman"/>
    <w:panose1 w:val="00000000000000000000"/>
    <w:charset w:val="00"/>
    <w:family w:val="roman"/>
    <w:notTrueType/>
    <w:pitch w:val="default"/>
  </w:font>
  <w:font w:name="Open Sans">
    <w:altName w:val="Arial"/>
    <w:charset w:val="00"/>
    <w:family w:val="swiss"/>
    <w:pitch w:val="variable"/>
    <w:sig w:usb0="00000001"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pPr>
    <w:r>
      <w:rPr>
        <w:noProof/>
        <w:lang w:val="en-GB" w:eastAsia="en-GB"/>
      </w:rPr>
      <mc:AlternateContent>
        <mc:Choice Requires="wps">
          <w:drawing>
            <wp:anchor distT="0" distB="0" distL="114300" distR="114300" simplePos="0" relativeHeight="251686400" behindDoc="0" locked="0" layoutInCell="1" allowOverlap="1">
              <wp:simplePos x="0" y="0"/>
              <wp:positionH relativeFrom="column">
                <wp:posOffset>-443620</wp:posOffset>
              </wp:positionH>
              <wp:positionV relativeFrom="paragraph">
                <wp:posOffset>-796925</wp:posOffset>
              </wp:positionV>
              <wp:extent cx="6552955" cy="1490"/>
              <wp:effectExtent l="0" t="0" r="26035" b="49530"/>
              <wp:wrapNone/>
              <wp:docPr id="6" name="Straight Connector 6"/>
              <wp:cNvGraphicFramePr/>
              <a:graphic xmlns:a="http://schemas.openxmlformats.org/drawingml/2006/main">
                <a:graphicData uri="http://schemas.microsoft.com/office/word/2010/wordprocessingShape">
                  <wps:wsp>
                    <wps:cNvCnPr/>
                    <wps:spPr>
                      <a:xfrm flipV="1">
                        <a:off x="0" y="0"/>
                        <a:ext cx="6552955" cy="1490"/>
                      </a:xfrm>
                      <a:prstGeom prst="line">
                        <a:avLst/>
                      </a:prstGeom>
                      <a:ln w="12700"/>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7CD1E1E" id="Straight Connector 6" o:spid="_x0000_s1026" style="position:absolute;flip:y;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95pt,-62.75pt" to="481.0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" strokecolor="#40a7c2 [3048]" strokeweight="1pt"/>
          </w:pict>
        </mc:Fallback>
      </mc:AlternateContent>
    </w:r>
    <w:r>
      <w:rPr>
        <w:noProof/>
        <w:lang w:val="en-GB" w:eastAsia="en-GB"/>
      </w:rPr>
      <w:drawing>
        <wp:anchor distT="0" distB="0" distL="114300" distR="114300" simplePos="0" relativeHeight="251645440" behindDoc="0" locked="0" layoutInCell="1" allowOverlap="1">
          <wp:simplePos x="0" y="0"/>
          <wp:positionH relativeFrom="column">
            <wp:posOffset>852333</wp:posOffset>
          </wp:positionH>
          <wp:positionV relativeFrom="paragraph">
            <wp:posOffset>-449599</wp:posOffset>
          </wp:positionV>
          <wp:extent cx="786765" cy="826135"/>
          <wp:effectExtent l="0" t="0" r="635" b="12065"/>
          <wp:wrapNone/>
          <wp:docPr id="26" name="Picture 2" descr="Macintosh HD:Users:oliverbain:Downloads:170130151720_AAL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liverbain:Downloads:170130151720_AALA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765" cy="826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2304" behindDoc="0" locked="0" layoutInCell="1" allowOverlap="1">
          <wp:simplePos x="0" y="0"/>
          <wp:positionH relativeFrom="column">
            <wp:posOffset>3520189</wp:posOffset>
          </wp:positionH>
          <wp:positionV relativeFrom="paragraph">
            <wp:posOffset>-449291</wp:posOffset>
          </wp:positionV>
          <wp:extent cx="775970" cy="777240"/>
          <wp:effectExtent l="0" t="0" r="11430" b="10160"/>
          <wp:wrapNone/>
          <wp:docPr id="27" name="Picture 4" descr="Macintosh HD:Users:oliverbain:Downloads:Brilliant_Residential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oliverbain:Downloads:Brilliant_Residentials_logo.jpg"/>
                  <pic:cNvPicPr>
                    <a:picLocks noChangeAspect="1" noChangeArrowheads="1"/>
                  </pic:cNvPicPr>
                </pic:nvPicPr>
                <pic:blipFill rotWithShape="1">
                  <a:blip r:embed="rId2">
                    <a:extLst>
                      <a:ext uri="{28A0092B-C50C-407E-A947-70E740481C1C}">
                        <a14:useLocalDpi xmlns:a14="http://schemas.microsoft.com/office/drawing/2010/main" val="0"/>
                      </a:ext>
                    </a:extLst>
                  </a:blip>
                  <a:srcRect l="13194" t="13241" r="12918" b="12748"/>
                  <a:stretch/>
                </pic:blipFill>
                <pic:spPr bwMode="auto">
                  <a:xfrm>
                    <a:off x="0" y="0"/>
                    <a:ext cx="775970" cy="7772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4896" behindDoc="0" locked="0" layoutInCell="1" allowOverlap="1">
          <wp:simplePos x="0" y="0"/>
          <wp:positionH relativeFrom="column">
            <wp:posOffset>2219734</wp:posOffset>
          </wp:positionH>
          <wp:positionV relativeFrom="paragraph">
            <wp:posOffset>-683367</wp:posOffset>
          </wp:positionV>
          <wp:extent cx="705485" cy="1109345"/>
          <wp:effectExtent l="0" t="0" r="5715" b="8255"/>
          <wp:wrapNone/>
          <wp:docPr id="28" name="Picture 3" descr="Macintosh HD:Users:oliverbain:Desktop:Dof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oliverbain:Desktop:DofE logo.jpg"/>
                  <pic:cNvPicPr>
                    <a:picLocks noChangeAspect="1" noChangeArrowheads="1"/>
                  </pic:cNvPicPr>
                </pic:nvPicPr>
                <pic:blipFill rotWithShape="1">
                  <a:blip r:embed="rId3">
                    <a:extLst>
                      <a:ext uri="{28A0092B-C50C-407E-A947-70E740481C1C}">
                        <a14:useLocalDpi xmlns:a14="http://schemas.microsoft.com/office/drawing/2010/main" val="0"/>
                      </a:ext>
                    </a:extLst>
                  </a:blip>
                  <a:srcRect l="22763" t="19577" r="22769" b="19773"/>
                  <a:stretch/>
                </pic:blipFill>
                <pic:spPr bwMode="auto">
                  <a:xfrm>
                    <a:off x="0" y="0"/>
                    <a:ext cx="705485" cy="11093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ind w:left="1440" w:right="1440"/>
    </w:pPr>
    <w:r>
      <w:rPr>
        <w:noProof/>
        <w:lang w:val="en-GB" w:eastAsia="en-GB"/>
      </w:rPr>
      <mc:AlternateContent>
        <mc:Choice Requires="wps">
          <w:drawing>
            <wp:anchor distT="0" distB="0" distL="114300" distR="114300" simplePos="0" relativeHeight="251624960" behindDoc="0" locked="0" layoutInCell="1" allowOverlap="1">
              <wp:simplePos x="0" y="0"/>
              <wp:positionH relativeFrom="column">
                <wp:posOffset>2533015</wp:posOffset>
              </wp:positionH>
              <wp:positionV relativeFrom="paragraph">
                <wp:posOffset>-333375</wp:posOffset>
              </wp:positionV>
              <wp:extent cx="3768725" cy="9525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768725" cy="952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pPr>
                            <w:rPr>
                              <w:color w:val="9BBB59" w:themeColor="accent3"/>
                              <w:sz w:val="28"/>
                              <w:szCs w:val="28"/>
                            </w:rPr>
                          </w:pPr>
                          <w:r>
                            <w:rPr>
                              <w:rFonts w:ascii="Open Sans" w:hAnsi="Open Sans" w:cs="Open Sans"/>
                              <w:color w:val="9BBB59" w:themeColor="accent3"/>
                              <w:sz w:val="28"/>
                              <w:szCs w:val="28"/>
                            </w:rPr>
                            <w:t>01244 422 007</w:t>
                          </w:r>
                        </w:p>
                        <w:p>
                          <w:pPr>
                            <w:rPr>
                              <w:rFonts w:ascii="Open Sans" w:hAnsi="Open Sans" w:cs="Open Sans"/>
                              <w:color w:val="74B230"/>
                              <w:sz w:val="28"/>
                              <w:szCs w:val="28"/>
                            </w:rPr>
                          </w:pPr>
                          <w:hyperlink r:id="rId1" w:history="1">
                            <w:r>
                              <w:rPr>
                                <w:rStyle w:val="Hyperlink"/>
                                <w:rFonts w:ascii="Open Sans" w:hAnsi="Open Sans" w:cs="Open Sans"/>
                                <w:sz w:val="28"/>
                                <w:szCs w:val="28"/>
                              </w:rPr>
                              <w:t>enquiries@getoutsidetheclassroom.co.uk</w:t>
                            </w:r>
                          </w:hyperlink>
                          <w:r>
                            <w:rPr>
                              <w:rFonts w:ascii="Open Sans" w:hAnsi="Open Sans" w:cs="Open Sans"/>
                              <w:color w:val="9BBB59" w:themeColor="accent3"/>
                              <w:sz w:val="28"/>
                              <w:szCs w:val="28"/>
                            </w:rPr>
                            <w:t xml:space="preserve"> </w:t>
                          </w:r>
                          <w:r>
                            <w:rPr>
                              <w:rFonts w:ascii="Open Sans" w:hAnsi="Open Sans" w:cs="Open Sans"/>
                              <w:color w:val="F79646" w:themeColor="accent6"/>
                              <w:sz w:val="28"/>
                              <w:szCs w:val="28"/>
                            </w:rPr>
                            <w:t>www.getoutsidetheclassroom.co.uk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BB1E8D5" id="_x0000_t202" coordsize="21600,21600" o:spt="202" path="m,l,21600r21600,l21600,xe">
              <v:stroke joinstyle="miter"/>
              <v:path gradientshapeok="t" o:connecttype="rect"/>
            </v:shapetype>
            <v:shape id="Text Box 2" o:spid="_x0000_s1026" type="#_x0000_t202" style="position:absolute;left:0;text-align:left;margin-left:199.45pt;margin-top:-26.25pt;width:296.75pt;height: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" filled="f" stroked="f">
              <v:textbox>
                <w:txbxContent>
                  <w:p w14:paraId="11A26AFC" w14:textId="35CFCDEC" w:rsidR="00DE0D1F" w:rsidRPr="005D76CB" w:rsidRDefault="00DE0D1F" w:rsidP="00DE0D1F">
                    <w:pPr>
                      <w:rPr>
                        <w:color w:val="9BBB59" w:themeColor="accent3"/>
                        <w:sz w:val="28"/>
                        <w:szCs w:val="28"/>
                      </w:rPr>
                    </w:pPr>
                    <w:r w:rsidRPr="005D76CB">
                      <w:rPr>
                        <w:rFonts w:ascii="Open Sans" w:hAnsi="Open Sans" w:cs="Open Sans"/>
                        <w:color w:val="9BBB59" w:themeColor="accent3"/>
                        <w:sz w:val="28"/>
                        <w:szCs w:val="28"/>
                      </w:rPr>
                      <w:t>01244 422 00</w:t>
                    </w:r>
                    <w:r w:rsidR="00FA3EA7">
                      <w:rPr>
                        <w:rFonts w:ascii="Open Sans" w:hAnsi="Open Sans" w:cs="Open Sans"/>
                        <w:color w:val="9BBB59" w:themeColor="accent3"/>
                        <w:sz w:val="28"/>
                        <w:szCs w:val="28"/>
                      </w:rPr>
                      <w:t>7</w:t>
                    </w:r>
                  </w:p>
                  <w:p w14:paraId="1EEEFC2C" w14:textId="5DB29B17" w:rsidR="00503D4D" w:rsidRPr="00644959" w:rsidRDefault="000E561B" w:rsidP="00DE0D1F">
                    <w:pPr>
                      <w:rPr>
                        <w:rFonts w:ascii="Open Sans" w:hAnsi="Open Sans" w:cs="Open Sans"/>
                        <w:color w:val="74B230"/>
                        <w:sz w:val="28"/>
                        <w:szCs w:val="28"/>
                      </w:rPr>
                    </w:pPr>
                    <w:hyperlink r:id="rId2" w:history="1">
                      <w:r w:rsidR="00826CC2" w:rsidRPr="00077B88">
                        <w:rPr>
                          <w:rStyle w:val="Hyperlink"/>
                          <w:rFonts w:ascii="Open Sans" w:hAnsi="Open Sans" w:cs="Open Sans"/>
                          <w:sz w:val="28"/>
                          <w:szCs w:val="28"/>
                        </w:rPr>
                        <w:t>enquiries@getoutsidetheclassroom.co.uk</w:t>
                      </w:r>
                    </w:hyperlink>
                    <w:r w:rsidR="00826CC2">
                      <w:rPr>
                        <w:rFonts w:ascii="Open Sans" w:hAnsi="Open Sans" w:cs="Open Sans"/>
                        <w:color w:val="9BBB59" w:themeColor="accent3"/>
                        <w:sz w:val="28"/>
                        <w:szCs w:val="28"/>
                      </w:rPr>
                      <w:t xml:space="preserve"> </w:t>
                    </w:r>
                    <w:r w:rsidR="00807585" w:rsidRPr="00807585">
                      <w:rPr>
                        <w:rFonts w:ascii="Open Sans" w:hAnsi="Open Sans" w:cs="Open Sans"/>
                        <w:color w:val="F79646" w:themeColor="accent6"/>
                        <w:sz w:val="28"/>
                        <w:szCs w:val="28"/>
                      </w:rPr>
                      <w:t>www.getoutsidetheclassroom.co.uk</w:t>
                    </w:r>
                  </w:p>
                </w:txbxContent>
              </v:textbox>
            </v:shape>
          </w:pict>
        </mc:Fallback>
      </mc:AlternateContent>
    </w:r>
    <w:r>
      <w:rPr>
        <w:noProof/>
        <w:lang w:val="en-GB" w:eastAsia="en-GB"/>
      </w:rPr>
      <mc:AlternateContent>
        <mc:Choice Requires="wps">
          <w:drawing>
            <wp:anchor distT="0" distB="0" distL="114300" distR="114300" simplePos="0" relativeHeight="251688448" behindDoc="0" locked="0" layoutInCell="1" allowOverlap="1">
              <wp:simplePos x="0" y="0"/>
              <wp:positionH relativeFrom="column">
                <wp:posOffset>-289710</wp:posOffset>
              </wp:positionH>
              <wp:positionV relativeFrom="paragraph">
                <wp:posOffset>457834</wp:posOffset>
              </wp:positionV>
              <wp:extent cx="6399046" cy="1905"/>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399046" cy="1905"/>
                      </a:xfrm>
                      <a:prstGeom prst="line">
                        <a:avLst/>
                      </a:prstGeom>
                      <a:ln w="12700"/>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BB5F1B" id="Straight Connector 4" o:spid="_x0000_s1026" style="position:absolute;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pt,36.05pt" to="481.0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" strokecolor="#40a7c2 [3048]" strokeweight="1pt"/>
          </w:pict>
        </mc:Fallback>
      </mc:AlternateContent>
    </w:r>
    <w:r>
      <w:rPr>
        <w:noProof/>
        <w:lang w:val="en-GB" w:eastAsia="en-GB"/>
      </w:rPr>
      <mc:AlternateContent>
        <mc:Choice Requires="wps">
          <w:drawing>
            <wp:anchor distT="0" distB="0" distL="114300" distR="114300" simplePos="0" relativeHeight="251625984" behindDoc="0" locked="0" layoutInCell="1" allowOverlap="1">
              <wp:simplePos x="0" y="0"/>
              <wp:positionH relativeFrom="column">
                <wp:posOffset>2451949</wp:posOffset>
              </wp:positionH>
              <wp:positionV relativeFrom="paragraph">
                <wp:posOffset>-331187</wp:posOffset>
              </wp:positionV>
              <wp:extent cx="0" cy="567690"/>
              <wp:effectExtent l="0" t="0" r="19050" b="22860"/>
              <wp:wrapNone/>
              <wp:docPr id="3" name="Straight Connector 3"/>
              <wp:cNvGraphicFramePr/>
              <a:graphic xmlns:a="http://schemas.openxmlformats.org/drawingml/2006/main">
                <a:graphicData uri="http://schemas.microsoft.com/office/word/2010/wordprocessingShape">
                  <wps:wsp>
                    <wps:cNvCnPr/>
                    <wps:spPr>
                      <a:xfrm>
                        <a:off x="0" y="0"/>
                        <a:ext cx="0" cy="567690"/>
                      </a:xfrm>
                      <a:prstGeom prst="line">
                        <a:avLst/>
                      </a:prstGeom>
                      <a:ln>
                        <a:solidFill>
                          <a:srgbClr val="F53805"/>
                        </a:solidFill>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949D618" id="Straight Connector 3" o:spid="_x0000_s1026" style="position:absolute;z-index:251625984;visibility:visible;mso-wrap-style:square;mso-wrap-distance-left:9pt;mso-wrap-distance-top:0;mso-wrap-distance-right:9pt;mso-wrap-distance-bottom:0;mso-position-horizontal:absolute;mso-position-horizontal-relative:text;mso-position-vertical:absolute;mso-position-vertical-relative:text" from="193.05pt,-26.1pt" to="193.0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" strokecolor="#f53805"/>
          </w:pict>
        </mc:Fallback>
      </mc:AlternateContent>
    </w:r>
    <w:r>
      <w:rPr>
        <w:noProof/>
        <w:lang w:val="en-GB" w:eastAsia="en-GB"/>
      </w:rPr>
      <w:drawing>
        <wp:anchor distT="0" distB="0" distL="114300" distR="114300" simplePos="0" relativeHeight="251659264" behindDoc="0" locked="0" layoutInCell="1" allowOverlap="1">
          <wp:simplePos x="0" y="0"/>
          <wp:positionH relativeFrom="column">
            <wp:posOffset>-294917</wp:posOffset>
          </wp:positionH>
          <wp:positionV relativeFrom="paragraph">
            <wp:posOffset>-336990</wp:posOffset>
          </wp:positionV>
          <wp:extent cx="2595377" cy="719336"/>
          <wp:effectExtent l="0" t="0" r="0" b="0"/>
          <wp:wrapNone/>
          <wp:docPr id="25" name="Picture 25" descr="Macintosh HD:Users:oliverbain:Downloads:170130151640_Getoutsidethe_classroom_gree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liverbain:Downloads:170130151640_Getoutsidethe_classroom_green_png.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95377" cy="71933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CC5A68"/>
    <w:multiLevelType w:val="hybridMultilevel"/>
    <w:tmpl w:val="664E262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B4330B5"/>
    <w:multiLevelType w:val="hybridMultilevel"/>
    <w:tmpl w:val="9FCAB3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C63669C"/>
    <w:multiLevelType w:val="hybridMultilevel"/>
    <w:tmpl w:val="813C4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efaultImageDpi w14:val="300"/>
  <w15:docId w15:val="{1482BAE9-A4B6-442D-8C23-A68CEC0A8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Times New Roman" w:hAnsi="Arial" w:cs="Times New Roman"/>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320"/>
        <w:tab w:val="right" w:pos="8640"/>
      </w:tabs>
    </w:pPr>
    <w:rPr>
      <w:rFonts w:asciiTheme="minorHAnsi" w:eastAsiaTheme="minorEastAsia" w:hAnsiTheme="minorHAnsi" w:cstheme="minorBidi"/>
      <w:sz w:val="24"/>
      <w:lang w:val="en-US"/>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rPr>
      <w:rFonts w:asciiTheme="minorHAnsi" w:eastAsiaTheme="minorEastAsia" w:hAnsiTheme="minorHAnsi" w:cstheme="minorBidi"/>
      <w:sz w:val="24"/>
      <w:lang w:val="en-US"/>
    </w:rPr>
  </w:style>
  <w:style w:type="character" w:customStyle="1" w:styleId="FooterChar">
    <w:name w:val="Footer Char"/>
    <w:basedOn w:val="DefaultParagraphFont"/>
    <w:link w:val="Footer"/>
    <w:uiPriority w:val="99"/>
  </w:style>
  <w:style w:type="character" w:styleId="Hyperlink">
    <w:name w:val="Hyperlink"/>
    <w:rPr>
      <w:color w:val="0000FF"/>
      <w:u w:val="single"/>
    </w:rPr>
  </w:style>
  <w:style w:type="paragraph" w:customStyle="1" w:styleId="CECContent">
    <w:name w:val="CECContent"/>
    <w:pPr>
      <w:spacing w:after="360"/>
    </w:pPr>
    <w:rPr>
      <w:rFonts w:ascii="TheSans B5 Plain" w:eastAsia="Times New Roman" w:hAnsi="TheSans B5 Plain" w:cs="Times New Roman"/>
      <w:sz w:val="22"/>
      <w:szCs w:val="18"/>
    </w:rPr>
  </w:style>
  <w:style w:type="table" w:styleId="TableGrid">
    <w:name w:val="Table Grid"/>
    <w:basedOn w:val="TableNormal"/>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rPr>
      <w:color w:val="808080"/>
      <w:shd w:val="clear" w:color="auto" w:fill="E6E6E6"/>
    </w:rPr>
  </w:style>
  <w:style w:type="character" w:styleId="FollowedHyperlink">
    <w:name w:val="FollowedHyperlink"/>
    <w:basedOn w:val="DefaultParagraphFont"/>
    <w:uiPriority w:val="99"/>
    <w:semiHidden/>
    <w:unhideWhenUsed/>
    <w:rPr>
      <w:color w:val="800080" w:themeColor="followedHyperlink"/>
      <w:u w:val="single"/>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en-GB"/>
    </w:rPr>
  </w:style>
  <w:style w:type="character" w:customStyle="1" w:styleId="UnresolvedMention">
    <w:name w:val="Unresolved Mention"/>
    <w:basedOn w:val="DefaultParagraphFont"/>
    <w:uiPriority w:val="99"/>
    <w:semiHidden/>
    <w:unhideWhenUsed/>
    <w:rPr>
      <w:color w:val="605E5C"/>
      <w:shd w:val="clear" w:color="auto" w:fill="E1DFDD"/>
    </w:rPr>
  </w:style>
  <w:style w:type="table" w:customStyle="1" w:styleId="GridTable1Light-Accent11">
    <w:name w:val="Grid Table 1 Light - Accent 1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05967">
      <w:bodyDiv w:val="1"/>
      <w:marLeft w:val="0"/>
      <w:marRight w:val="0"/>
      <w:marTop w:val="0"/>
      <w:marBottom w:val="0"/>
      <w:divBdr>
        <w:top w:val="none" w:sz="0" w:space="0" w:color="auto"/>
        <w:left w:val="none" w:sz="0" w:space="0" w:color="auto"/>
        <w:bottom w:val="none" w:sz="0" w:space="0" w:color="auto"/>
        <w:right w:val="none" w:sz="0" w:space="0" w:color="auto"/>
      </w:divBdr>
    </w:div>
    <w:div w:id="11201066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ofe.org/shopping/wp-content/uploads/2021/04/DofE-Expedition-Kit-List-April-21.pdf" TargetMode="External"/><Relationship Id="rId18" Type="http://schemas.openxmlformats.org/officeDocument/2006/relationships/hyperlink" Target="https://www.dofe.org/wp-content/uploads/2019/03/How-to-pack-your-DofE-rucksack-April-2018.pdf"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youtube.com/watch?v=TwfmVD77ins" TargetMode="External"/><Relationship Id="rId2" Type="http://schemas.openxmlformats.org/officeDocument/2006/relationships/numbering" Target="numbering.xml"/><Relationship Id="rId16" Type="http://schemas.openxmlformats.org/officeDocument/2006/relationships/hyperlink" Target="https://www.youtube.com/watch?v=xg8W709w8Yw" TargetMode="External"/><Relationship Id="rId20" Type="http://schemas.openxmlformats.org/officeDocument/2006/relationships/hyperlink" Target="https://www.cotswoldoutdoor.com/the-knowledge/walking/how-to-pack-a-rucksack.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dofe.org/shopping/expedition-kit/rucksacks-and-packing/" TargetMode="External"/><Relationship Id="rId4" Type="http://schemas.openxmlformats.org/officeDocument/2006/relationships/settings" Target="settings.xml"/><Relationship Id="rId9" Type="http://schemas.openxmlformats.org/officeDocument/2006/relationships/image" Target="cid:56AB332A-62B9-4EA0-A156-AE3D46B8938C@lan" TargetMode="External"/><Relationship Id="rId14" Type="http://schemas.openxmlformats.org/officeDocument/2006/relationships/hyperlink" Target="https://www.dofe.org/shopping/expedition-kit/expedition-food/"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mailto:enquiries@getoutsidetheclassroom.co.uk" TargetMode="External"/><Relationship Id="rId1" Type="http://schemas.openxmlformats.org/officeDocument/2006/relationships/hyperlink" Target="mailto:enquiries@getoutsidetheclassroom.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stair\AppData\Local\Microsoft\Windows\INetCache\Content.Outlook\YSW161PD\DofE%20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1C541B7-217F-4B85-B360-EBD230DC8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DofE Letter Template.dotx</Template>
  <TotalTime>0</TotalTime>
  <Pages>6</Pages>
  <Words>1904</Words>
  <Characters>10857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ytfhg</Company>
  <LinksUpToDate>false</LinksUpToDate>
  <CharactersWithSpaces>12736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Alistair</dc:creator>
  <cp:keywords/>
  <dc:description/>
  <cp:lastModifiedBy>Mrs Miller</cp:lastModifiedBy>
  <cp:revision>2</cp:revision>
  <cp:lastPrinted>2017-03-13T10:53:00Z</cp:lastPrinted>
  <dcterms:created xsi:type="dcterms:W3CDTF">2023-09-13T13:59:00Z</dcterms:created>
  <dcterms:modified xsi:type="dcterms:W3CDTF">2023-09-13T13:59:00Z</dcterms:modified>
</cp:coreProperties>
</file>