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both"/>
        <w:rPr>
          <w:rFonts w:cstheme="minorHAnsi"/>
          <w:sz w:val="24"/>
          <w:szCs w:val="24"/>
        </w:rPr>
      </w:pPr>
    </w:p>
    <w:p>
      <w:pPr>
        <w:spacing w:after="0"/>
        <w:jc w:val="both"/>
        <w:rPr>
          <w:rFonts w:cstheme="minorHAnsi"/>
          <w:sz w:val="24"/>
          <w:szCs w:val="24"/>
        </w:rPr>
      </w:pPr>
    </w:p>
    <w:p>
      <w:pPr>
        <w:spacing w:after="0"/>
        <w:jc w:val="both"/>
        <w:rPr>
          <w:rFonts w:cstheme="minorHAnsi"/>
          <w:sz w:val="24"/>
          <w:szCs w:val="24"/>
        </w:rPr>
      </w:pPr>
    </w:p>
    <w:p>
      <w:pPr>
        <w:spacing w:after="0"/>
        <w:jc w:val="both"/>
        <w:rPr>
          <w:rFonts w:cstheme="minorHAnsi"/>
          <w:sz w:val="24"/>
          <w:szCs w:val="24"/>
        </w:rPr>
      </w:pPr>
    </w:p>
    <w:p>
      <w:pPr>
        <w:ind w:left="-720"/>
        <w:jc w:val="both"/>
        <w:rPr>
          <w:rFonts w:cstheme="minorHAnsi"/>
          <w:color w:val="000000" w:themeColor="text1"/>
          <w:sz w:val="24"/>
          <w:szCs w:val="24"/>
        </w:rPr>
      </w:pPr>
      <w:r>
        <w:rPr>
          <w:rFonts w:cstheme="minorHAnsi"/>
          <w:color w:val="000000" w:themeColor="text1"/>
          <w:sz w:val="24"/>
          <w:szCs w:val="24"/>
        </w:rPr>
        <w:t>26</w:t>
      </w:r>
      <w:r>
        <w:rPr>
          <w:rFonts w:cstheme="minorHAnsi"/>
          <w:color w:val="000000" w:themeColor="text1"/>
          <w:sz w:val="24"/>
          <w:szCs w:val="24"/>
          <w:vertAlign w:val="superscript"/>
        </w:rPr>
        <w:t>th</w:t>
      </w:r>
      <w:r>
        <w:rPr>
          <w:rFonts w:cstheme="minorHAnsi"/>
          <w:color w:val="000000" w:themeColor="text1"/>
          <w:sz w:val="24"/>
          <w:szCs w:val="24"/>
        </w:rPr>
        <w:t xml:space="preserve"> February 2021</w:t>
      </w:r>
    </w:p>
    <w:p>
      <w:pPr>
        <w:ind w:left="-720"/>
        <w:jc w:val="both"/>
        <w:rPr>
          <w:rFonts w:cstheme="minorHAnsi"/>
          <w:color w:val="000000" w:themeColor="text1"/>
          <w:sz w:val="24"/>
          <w:szCs w:val="24"/>
        </w:rPr>
      </w:pPr>
    </w:p>
    <w:p>
      <w:pPr>
        <w:pStyle w:val="NormalWeb"/>
        <w:spacing w:before="0" w:beforeAutospacing="0" w:after="0" w:afterAutospacing="0" w:line="276" w:lineRule="auto"/>
        <w:jc w:val="both"/>
        <w:rPr>
          <w:rFonts w:asciiTheme="minorHAnsi" w:hAnsiTheme="minorHAnsi" w:cstheme="minorHAnsi"/>
          <w:color w:val="000000" w:themeColor="text1"/>
        </w:rPr>
      </w:pPr>
      <w:r>
        <w:rPr>
          <w:rFonts w:asciiTheme="minorHAnsi" w:hAnsiTheme="minorHAnsi" w:cstheme="minorHAnsi"/>
          <w:color w:val="000000" w:themeColor="text1"/>
        </w:rPr>
        <w:t>Dear Parents and Carers,</w:t>
      </w:r>
    </w:p>
    <w:p>
      <w:pPr>
        <w:pStyle w:val="NormalWeb"/>
        <w:spacing w:before="0" w:beforeAutospacing="0" w:after="0" w:afterAutospacing="0" w:line="276" w:lineRule="auto"/>
        <w:jc w:val="both"/>
        <w:rPr>
          <w:rFonts w:asciiTheme="minorHAnsi" w:hAnsiTheme="minorHAnsi" w:cstheme="minorHAnsi"/>
          <w:color w:val="000000" w:themeColor="text1"/>
        </w:rPr>
      </w:pPr>
    </w:p>
    <w:p>
      <w:pPr>
        <w:pStyle w:val="NormalWeb"/>
        <w:spacing w:before="0" w:beforeAutospacing="0" w:after="0" w:afterAutospacing="0" w:line="276" w:lineRule="auto"/>
        <w:jc w:val="both"/>
        <w:rPr>
          <w:rFonts w:asciiTheme="minorHAnsi" w:hAnsiTheme="minorHAnsi" w:cstheme="minorHAnsi"/>
          <w:color w:val="000000" w:themeColor="text1"/>
        </w:rPr>
      </w:pPr>
      <w:r>
        <w:rPr>
          <w:rFonts w:asciiTheme="minorHAnsi" w:hAnsiTheme="minorHAnsi" w:cstheme="minorHAnsi"/>
          <w:color w:val="000000" w:themeColor="text1"/>
        </w:rPr>
        <w:t>As you may know the Government and Ofqual reported yesterday their guidance on how we should proceed in recommending grades to the exam boards.  The latest guidance can be found at:</w:t>
      </w:r>
    </w:p>
    <w:p>
      <w:pPr>
        <w:pStyle w:val="NormalWeb"/>
        <w:spacing w:before="0" w:beforeAutospacing="0" w:after="0" w:afterAutospacing="0" w:line="276" w:lineRule="auto"/>
        <w:jc w:val="both"/>
        <w:rPr>
          <w:rFonts w:asciiTheme="minorHAnsi" w:hAnsiTheme="minorHAnsi" w:cstheme="minorHAnsi"/>
          <w:color w:val="000000" w:themeColor="text1"/>
        </w:rPr>
      </w:pPr>
    </w:p>
    <w:p>
      <w:pPr>
        <w:pStyle w:val="NormalWeb"/>
        <w:spacing w:before="0" w:beforeAutospacing="0" w:after="0" w:afterAutospacing="0" w:line="276" w:lineRule="auto"/>
        <w:jc w:val="both"/>
        <w:rPr>
          <w:rFonts w:asciiTheme="minorHAnsi" w:hAnsiTheme="minorHAnsi" w:cstheme="minorHAnsi"/>
          <w:color w:val="000000" w:themeColor="text1"/>
        </w:rPr>
      </w:pPr>
      <w:hyperlink r:id="rId11" w:history="1">
        <w:r>
          <w:rPr>
            <w:rStyle w:val="Hyperlink"/>
            <w:rFonts w:asciiTheme="minorHAnsi" w:hAnsiTheme="minorHAnsi" w:cstheme="minorHAnsi"/>
            <w:color w:val="000000" w:themeColor="text1"/>
          </w:rPr>
          <w:t>https://www.gov.uk/government/consultations/consultation-on-how-gcse-as-and-a-level-grades-should-be-awarded-in-summer-2021</w:t>
        </w:r>
      </w:hyperlink>
      <w:r>
        <w:rPr>
          <w:rFonts w:asciiTheme="minorHAnsi" w:hAnsiTheme="minorHAnsi" w:cstheme="minorHAnsi"/>
          <w:color w:val="000000" w:themeColor="text1"/>
        </w:rPr>
        <w:t xml:space="preserve"> </w:t>
      </w:r>
    </w:p>
    <w:p>
      <w:pPr>
        <w:jc w:val="both"/>
        <w:rPr>
          <w:rFonts w:cstheme="minorHAnsi"/>
          <w:color w:val="000000" w:themeColor="text1"/>
          <w:sz w:val="24"/>
          <w:szCs w:val="24"/>
        </w:rPr>
      </w:pPr>
    </w:p>
    <w:p>
      <w:pPr>
        <w:jc w:val="both"/>
        <w:rPr>
          <w:rFonts w:cstheme="minorHAnsi"/>
          <w:color w:val="000000" w:themeColor="text1"/>
          <w:sz w:val="24"/>
          <w:szCs w:val="24"/>
        </w:rPr>
      </w:pPr>
      <w:r>
        <w:rPr>
          <w:rFonts w:cstheme="minorHAnsi"/>
          <w:color w:val="000000" w:themeColor="text1"/>
          <w:sz w:val="24"/>
          <w:szCs w:val="24"/>
        </w:rPr>
        <w:t>In summary the guidance stipulates that:</w:t>
      </w:r>
    </w:p>
    <w:p>
      <w:pPr>
        <w:numPr>
          <w:ilvl w:val="0"/>
          <w:numId w:val="5"/>
        </w:numPr>
        <w:spacing w:after="0"/>
        <w:jc w:val="both"/>
        <w:rPr>
          <w:rFonts w:cstheme="minorHAnsi"/>
          <w:color w:val="000000" w:themeColor="text1"/>
          <w:sz w:val="24"/>
          <w:szCs w:val="24"/>
        </w:rPr>
      </w:pPr>
      <w:r>
        <w:rPr>
          <w:rFonts w:cstheme="minorHAnsi"/>
          <w:color w:val="000000" w:themeColor="text1"/>
          <w:sz w:val="24"/>
          <w:szCs w:val="24"/>
        </w:rPr>
        <w:t>Teachers must assess their students’ performance, only on what content has been delivered to them by their teachers, to determine the grade each student should receive.</w:t>
      </w:r>
    </w:p>
    <w:p>
      <w:pPr>
        <w:numPr>
          <w:ilvl w:val="0"/>
          <w:numId w:val="5"/>
        </w:numPr>
        <w:spacing w:after="0"/>
        <w:jc w:val="both"/>
        <w:rPr>
          <w:rFonts w:cstheme="minorHAnsi"/>
          <w:color w:val="000000" w:themeColor="text1"/>
          <w:sz w:val="24"/>
          <w:szCs w:val="24"/>
        </w:rPr>
      </w:pPr>
      <w:r>
        <w:rPr>
          <w:rFonts w:cstheme="minorHAnsi"/>
          <w:color w:val="000000" w:themeColor="text1"/>
          <w:sz w:val="24"/>
          <w:szCs w:val="24"/>
        </w:rPr>
        <w:t>Teachers can use evidence of a student’s performance from throughout the course to inform their judgement.</w:t>
      </w:r>
    </w:p>
    <w:p>
      <w:pPr>
        <w:numPr>
          <w:ilvl w:val="0"/>
          <w:numId w:val="5"/>
        </w:numPr>
        <w:spacing w:after="0"/>
        <w:jc w:val="both"/>
        <w:rPr>
          <w:rFonts w:cstheme="minorHAnsi"/>
          <w:color w:val="000000" w:themeColor="text1"/>
          <w:sz w:val="24"/>
          <w:szCs w:val="24"/>
        </w:rPr>
      </w:pPr>
      <w:r>
        <w:rPr>
          <w:rFonts w:cstheme="minorHAnsi"/>
          <w:color w:val="000000" w:themeColor="text1"/>
          <w:sz w:val="24"/>
          <w:szCs w:val="24"/>
        </w:rPr>
        <w:t>Teachers should determine the grades as late in the academic year as is practicable, and not confined to a defined window, to enable teaching to continue for as long as possible.</w:t>
      </w:r>
    </w:p>
    <w:p>
      <w:pPr>
        <w:numPr>
          <w:ilvl w:val="0"/>
          <w:numId w:val="5"/>
        </w:numPr>
        <w:spacing w:after="0"/>
        <w:jc w:val="both"/>
        <w:rPr>
          <w:rFonts w:cstheme="minorHAnsi"/>
          <w:color w:val="000000" w:themeColor="text1"/>
          <w:sz w:val="24"/>
          <w:szCs w:val="24"/>
        </w:rPr>
      </w:pPr>
      <w:r>
        <w:rPr>
          <w:rFonts w:cstheme="minorHAnsi"/>
          <w:color w:val="000000" w:themeColor="text1"/>
          <w:sz w:val="24"/>
          <w:szCs w:val="24"/>
        </w:rPr>
        <w:t>Schools and colleges should use a broad range of evidence across the taught content to determine the grades before submitting the grades to the exam boards.</w:t>
      </w:r>
    </w:p>
    <w:p>
      <w:pPr>
        <w:numPr>
          <w:ilvl w:val="0"/>
          <w:numId w:val="5"/>
        </w:numPr>
        <w:spacing w:after="0"/>
        <w:jc w:val="both"/>
        <w:rPr>
          <w:rFonts w:cstheme="minorHAnsi"/>
          <w:color w:val="000000" w:themeColor="text1"/>
          <w:sz w:val="24"/>
          <w:szCs w:val="24"/>
        </w:rPr>
      </w:pPr>
      <w:r>
        <w:rPr>
          <w:rFonts w:cstheme="minorHAnsi"/>
          <w:color w:val="000000" w:themeColor="text1"/>
          <w:sz w:val="24"/>
          <w:szCs w:val="24"/>
        </w:rPr>
        <w:t>Heads of centres will have to confirm that students have been taught sufficient content to allow progression to the next stage of their education, although we will not set requirements about the minimum amount of content that students must have been taught.</w:t>
      </w:r>
    </w:p>
    <w:p>
      <w:pPr>
        <w:numPr>
          <w:ilvl w:val="0"/>
          <w:numId w:val="5"/>
        </w:numPr>
        <w:spacing w:after="0"/>
        <w:jc w:val="both"/>
        <w:rPr>
          <w:rFonts w:cstheme="minorHAnsi"/>
          <w:color w:val="000000" w:themeColor="text1"/>
          <w:sz w:val="24"/>
          <w:szCs w:val="24"/>
        </w:rPr>
      </w:pPr>
      <w:r>
        <w:rPr>
          <w:rFonts w:cstheme="minorHAnsi"/>
          <w:color w:val="000000" w:themeColor="text1"/>
          <w:sz w:val="24"/>
          <w:szCs w:val="24"/>
        </w:rPr>
        <w:t>Students should continue to work on their non-exam assessment (NEA), including for Project qualifications. NEA will be marked by teachers and will contribute to the overall grade, whether or not is has been completed, but we will not require exam boards to moderate it.</w:t>
      </w:r>
    </w:p>
    <w:p>
      <w:pPr>
        <w:numPr>
          <w:ilvl w:val="0"/>
          <w:numId w:val="5"/>
        </w:numPr>
        <w:spacing w:after="0"/>
        <w:jc w:val="both"/>
        <w:rPr>
          <w:rFonts w:cstheme="minorHAnsi"/>
          <w:color w:val="000000" w:themeColor="text1"/>
          <w:sz w:val="24"/>
          <w:szCs w:val="24"/>
        </w:rPr>
      </w:pPr>
      <w:r>
        <w:rPr>
          <w:rFonts w:cstheme="minorHAnsi"/>
          <w:color w:val="000000" w:themeColor="text1"/>
          <w:sz w:val="24"/>
          <w:szCs w:val="24"/>
        </w:rPr>
        <w:t>In GCSE, AS and A level art and design, the student’s grade must be based on the portfolio only, whether or not it has been completed.</w:t>
      </w:r>
    </w:p>
    <w:p>
      <w:pPr>
        <w:spacing w:after="0"/>
        <w:jc w:val="both"/>
        <w:rPr>
          <w:rFonts w:cstheme="minorHAnsi"/>
          <w:color w:val="000000" w:themeColor="text1"/>
          <w:sz w:val="24"/>
          <w:szCs w:val="24"/>
        </w:rPr>
      </w:pPr>
    </w:p>
    <w:p>
      <w:pPr>
        <w:spacing w:after="0"/>
        <w:jc w:val="both"/>
        <w:rPr>
          <w:rFonts w:cstheme="minorHAnsi"/>
          <w:color w:val="000000" w:themeColor="text1"/>
          <w:sz w:val="24"/>
          <w:szCs w:val="24"/>
        </w:rPr>
      </w:pPr>
    </w:p>
    <w:p>
      <w:pPr>
        <w:spacing w:after="0"/>
        <w:jc w:val="both"/>
        <w:rPr>
          <w:rFonts w:cstheme="minorHAnsi"/>
          <w:color w:val="000000" w:themeColor="text1"/>
          <w:sz w:val="24"/>
          <w:szCs w:val="24"/>
        </w:rPr>
      </w:pPr>
    </w:p>
    <w:p>
      <w:pPr>
        <w:spacing w:after="0"/>
        <w:jc w:val="both"/>
        <w:rPr>
          <w:rFonts w:cstheme="minorHAnsi"/>
          <w:color w:val="000000" w:themeColor="text1"/>
          <w:sz w:val="24"/>
          <w:szCs w:val="24"/>
        </w:rPr>
      </w:pPr>
    </w:p>
    <w:p>
      <w:pPr>
        <w:spacing w:after="0"/>
        <w:jc w:val="both"/>
        <w:rPr>
          <w:rFonts w:cstheme="minorHAnsi"/>
          <w:color w:val="000000" w:themeColor="text1"/>
          <w:sz w:val="24"/>
          <w:szCs w:val="24"/>
        </w:rPr>
      </w:pPr>
    </w:p>
    <w:p>
      <w:pPr>
        <w:spacing w:after="0"/>
        <w:jc w:val="both"/>
        <w:rPr>
          <w:rFonts w:cstheme="minorHAnsi"/>
          <w:color w:val="000000" w:themeColor="text1"/>
          <w:sz w:val="24"/>
          <w:szCs w:val="24"/>
        </w:rPr>
      </w:pPr>
    </w:p>
    <w:p>
      <w:pPr>
        <w:numPr>
          <w:ilvl w:val="0"/>
          <w:numId w:val="5"/>
        </w:numPr>
        <w:spacing w:after="0"/>
        <w:jc w:val="both"/>
        <w:rPr>
          <w:rFonts w:cstheme="minorHAnsi"/>
          <w:color w:val="000000" w:themeColor="text1"/>
          <w:sz w:val="24"/>
          <w:szCs w:val="24"/>
        </w:rPr>
      </w:pPr>
      <w:r>
        <w:rPr>
          <w:rFonts w:cstheme="minorHAnsi"/>
          <w:color w:val="000000" w:themeColor="text1"/>
          <w:sz w:val="24"/>
          <w:szCs w:val="24"/>
        </w:rPr>
        <w:t>In GCSE English language, GCSE modern foreign languages and A level sciences (biology, chemistry, physics and geology), centres should determine and submit a separate grade or result for the endorsement. This result or grade should be based on work that has been completed towards the endorsement. </w:t>
      </w:r>
    </w:p>
    <w:p>
      <w:pPr>
        <w:numPr>
          <w:ilvl w:val="0"/>
          <w:numId w:val="5"/>
        </w:numPr>
        <w:spacing w:after="0"/>
        <w:jc w:val="both"/>
        <w:rPr>
          <w:rFonts w:cstheme="minorHAnsi"/>
          <w:color w:val="000000" w:themeColor="text1"/>
          <w:sz w:val="24"/>
          <w:szCs w:val="24"/>
        </w:rPr>
      </w:pPr>
      <w:r>
        <w:rPr>
          <w:rFonts w:cstheme="minorHAnsi"/>
          <w:color w:val="000000" w:themeColor="text1"/>
          <w:sz w:val="24"/>
          <w:szCs w:val="24"/>
        </w:rPr>
        <w:t>Overall, it will be no easier or harder for a student to achieve a particular grade this year compared to previous years.</w:t>
      </w:r>
    </w:p>
    <w:p>
      <w:pPr>
        <w:spacing w:after="0"/>
        <w:jc w:val="both"/>
        <w:rPr>
          <w:rFonts w:cstheme="minorHAnsi"/>
          <w:color w:val="000000" w:themeColor="text1"/>
          <w:sz w:val="24"/>
          <w:szCs w:val="24"/>
        </w:rPr>
      </w:pPr>
    </w:p>
    <w:p>
      <w:pPr>
        <w:pStyle w:val="NormalWeb"/>
        <w:spacing w:before="0" w:beforeAutospacing="0" w:after="0" w:afterAutospacing="0" w:line="276" w:lineRule="auto"/>
        <w:jc w:val="both"/>
        <w:rPr>
          <w:rFonts w:asciiTheme="minorHAnsi" w:hAnsiTheme="minorHAnsi" w:cstheme="minorHAnsi"/>
          <w:color w:val="000000" w:themeColor="text1"/>
        </w:rPr>
      </w:pPr>
      <w:r>
        <w:rPr>
          <w:rFonts w:asciiTheme="minorHAnsi" w:hAnsiTheme="minorHAnsi" w:cstheme="minorHAnsi"/>
          <w:color w:val="000000" w:themeColor="text1"/>
        </w:rPr>
        <w:t>We are working through this guidance with each Department to formulate the policies, protocols and processes that will allow us to consider how we will assess each student's performance this year. We will ensure that this is completed as quickly as possible and once this is complete, we will inform students and families in due course.</w:t>
      </w:r>
    </w:p>
    <w:p>
      <w:pPr>
        <w:pStyle w:val="NormalWeb"/>
        <w:spacing w:before="0" w:beforeAutospacing="0" w:after="0" w:afterAutospacing="0" w:line="276" w:lineRule="auto"/>
        <w:jc w:val="both"/>
        <w:rPr>
          <w:rFonts w:asciiTheme="minorHAnsi" w:hAnsiTheme="minorHAnsi" w:cstheme="minorHAnsi"/>
          <w:color w:val="000000" w:themeColor="text1"/>
        </w:rPr>
      </w:pPr>
    </w:p>
    <w:p>
      <w:pPr>
        <w:pStyle w:val="NormalWeb"/>
        <w:spacing w:before="0" w:beforeAutospacing="0" w:after="0" w:afterAutospacing="0" w:line="276" w:lineRule="auto"/>
        <w:jc w:val="both"/>
        <w:rPr>
          <w:rFonts w:asciiTheme="minorHAnsi" w:hAnsiTheme="minorHAnsi" w:cstheme="minorHAnsi"/>
          <w:color w:val="000000" w:themeColor="text1"/>
        </w:rPr>
      </w:pPr>
      <w:r>
        <w:rPr>
          <w:rFonts w:asciiTheme="minorHAnsi" w:hAnsiTheme="minorHAnsi" w:cstheme="minorHAnsi"/>
          <w:color w:val="000000" w:themeColor="text1"/>
        </w:rPr>
        <w:t>I appreciate that you may have a number of questions from this guidance. However, given the array of considerations and possibilities that the decision has left open to schools, we are unable at this stage to offer any further clarity on this matter until we have decided how we will proceed. Once we have arrived at our position, we will obviously ensure that any questions can be answered as fully as the guidance allows. </w:t>
      </w:r>
    </w:p>
    <w:p>
      <w:pPr>
        <w:pStyle w:val="NormalWeb"/>
        <w:spacing w:before="0" w:beforeAutospacing="0" w:after="0" w:afterAutospacing="0" w:line="276" w:lineRule="auto"/>
        <w:jc w:val="both"/>
        <w:rPr>
          <w:rFonts w:asciiTheme="minorHAnsi" w:hAnsiTheme="minorHAnsi" w:cstheme="minorHAnsi"/>
          <w:color w:val="000000" w:themeColor="text1"/>
        </w:rPr>
      </w:pPr>
    </w:p>
    <w:p>
      <w:pPr>
        <w:pStyle w:val="NormalWeb"/>
        <w:spacing w:before="0" w:beforeAutospacing="0" w:after="0" w:afterAutospacing="0" w:line="276" w:lineRule="auto"/>
        <w:jc w:val="both"/>
        <w:rPr>
          <w:rFonts w:asciiTheme="minorHAnsi" w:hAnsiTheme="minorHAnsi" w:cstheme="minorHAnsi"/>
          <w:color w:val="000000" w:themeColor="text1"/>
        </w:rPr>
      </w:pPr>
      <w:r>
        <w:rPr>
          <w:rFonts w:asciiTheme="minorHAnsi" w:hAnsiTheme="minorHAnsi" w:cstheme="minorHAnsi"/>
          <w:color w:val="000000" w:themeColor="text1"/>
        </w:rPr>
        <w:t>I would like to thank you for all your support in the encouragement of learning through the period of school closure. </w:t>
      </w:r>
    </w:p>
    <w:p>
      <w:pPr>
        <w:spacing w:after="0"/>
        <w:jc w:val="both"/>
        <w:rPr>
          <w:rFonts w:eastAsia="Times New Roman" w:cstheme="minorHAnsi"/>
          <w:color w:val="000000" w:themeColor="text1"/>
          <w:sz w:val="24"/>
          <w:szCs w:val="24"/>
          <w:lang w:eastAsia="en-GB"/>
        </w:rPr>
      </w:pPr>
    </w:p>
    <w:p>
      <w:pPr>
        <w:spacing w:after="0"/>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Yours sincerely, </w:t>
      </w:r>
    </w:p>
    <w:p>
      <w:pPr>
        <w:spacing w:after="0"/>
        <w:jc w:val="both"/>
        <w:rPr>
          <w:rFonts w:eastAsia="Times New Roman" w:cstheme="minorHAnsi"/>
          <w:color w:val="000000" w:themeColor="text1"/>
          <w:sz w:val="24"/>
          <w:szCs w:val="24"/>
          <w:lang w:eastAsia="en-GB"/>
        </w:rPr>
      </w:pPr>
    </w:p>
    <w:p>
      <w:pPr>
        <w:spacing w:after="0"/>
        <w:jc w:val="both"/>
        <w:rPr>
          <w:rFonts w:eastAsia="Times New Roman" w:cstheme="minorHAnsi"/>
          <w:color w:val="000000" w:themeColor="text1"/>
          <w:sz w:val="24"/>
          <w:szCs w:val="24"/>
          <w:lang w:eastAsia="en-GB"/>
        </w:rPr>
      </w:pPr>
      <w:r>
        <w:rPr>
          <w:noProof/>
        </w:rPr>
        <w:drawing>
          <wp:inline distT="0" distB="0" distL="0" distR="0">
            <wp:extent cx="1732188" cy="361950"/>
            <wp:effectExtent l="0" t="0" r="190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3326" cy="374725"/>
                    </a:xfrm>
                    <a:prstGeom prst="rect">
                      <a:avLst/>
                    </a:prstGeom>
                    <a:noFill/>
                    <a:ln>
                      <a:noFill/>
                    </a:ln>
                  </pic:spPr>
                </pic:pic>
              </a:graphicData>
            </a:graphic>
          </wp:inline>
        </w:drawing>
      </w:r>
    </w:p>
    <w:p>
      <w:pPr>
        <w:spacing w:after="0"/>
        <w:jc w:val="both"/>
        <w:rPr>
          <w:rFonts w:eastAsia="Times New Roman" w:cstheme="minorHAnsi"/>
          <w:color w:val="000000" w:themeColor="text1"/>
          <w:sz w:val="24"/>
          <w:szCs w:val="24"/>
          <w:lang w:eastAsia="en-GB"/>
        </w:rPr>
      </w:pPr>
      <w:bookmarkStart w:id="0" w:name="_GoBack"/>
      <w:bookmarkEnd w:id="0"/>
    </w:p>
    <w:p>
      <w:pPr>
        <w:spacing w:after="0"/>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Mr T Bradley</w:t>
      </w:r>
    </w:p>
    <w:p>
      <w:pPr>
        <w:spacing w:after="0"/>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Director of Sixth Form</w:t>
      </w:r>
    </w:p>
    <w:p>
      <w:pPr>
        <w:spacing w:after="0"/>
        <w:jc w:val="both"/>
        <w:rPr>
          <w:rFonts w:eastAsia="Times New Roman" w:cstheme="minorHAnsi"/>
          <w:color w:val="000000" w:themeColor="text1"/>
          <w:sz w:val="24"/>
          <w:szCs w:val="24"/>
          <w:lang w:eastAsia="en-GB"/>
        </w:rPr>
      </w:pPr>
    </w:p>
    <w:p>
      <w:pPr>
        <w:jc w:val="both"/>
        <w:rPr>
          <w:rFonts w:cstheme="minorHAnsi"/>
          <w:color w:val="000000" w:themeColor="text1"/>
          <w:sz w:val="24"/>
          <w:szCs w:val="24"/>
        </w:rPr>
      </w:pPr>
    </w:p>
    <w:p>
      <w:pPr>
        <w:ind w:left="-720"/>
        <w:rPr>
          <w:rFonts w:ascii="Arial" w:hAnsi="Arial" w:cs="Arial"/>
          <w:sz w:val="20"/>
          <w:szCs w:val="20"/>
        </w:rPr>
      </w:pPr>
    </w:p>
    <w:p>
      <w:pPr>
        <w:ind w:left="-720"/>
        <w:rPr>
          <w:rFonts w:ascii="Arial" w:hAnsi="Arial" w:cs="Arial"/>
          <w:sz w:val="20"/>
          <w:szCs w:val="20"/>
        </w:rPr>
      </w:pPr>
    </w:p>
    <w:p>
      <w:pPr>
        <w:spacing w:after="0"/>
        <w:rPr>
          <w:rFonts w:cstheme="minorHAnsi"/>
          <w:color w:val="000000"/>
        </w:rPr>
      </w:pPr>
    </w:p>
    <w:sectPr>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9" o:spid="_x0000_s2051" type="#_x0000_t75" alt=""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St NIcks Letterhead 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70" o:spid="_x0000_s2050"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St NIcks Letterhead v"/>
          <w10:wrap anchorx="margin" anchory="margin"/>
        </v:shape>
      </w:pict>
    </w: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8" o:spid="_x0000_s2049" type="#_x0000_t75" alt=""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St NIcks Letterhead 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0038"/>
    <w:multiLevelType w:val="multilevel"/>
    <w:tmpl w:val="2106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FF45A4"/>
    <w:multiLevelType w:val="hybridMultilevel"/>
    <w:tmpl w:val="D2185AE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3FD33D03"/>
    <w:multiLevelType w:val="hybridMultilevel"/>
    <w:tmpl w:val="9A3442F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6EE64A3C"/>
    <w:multiLevelType w:val="hybridMultilevel"/>
    <w:tmpl w:val="5FC21104"/>
    <w:lvl w:ilvl="0" w:tplc="FFCCD57E">
      <w:start w:val="1"/>
      <w:numFmt w:val="bullet"/>
      <w:lvlText w:val=""/>
      <w:lvlJc w:val="left"/>
      <w:pPr>
        <w:ind w:left="720" w:hanging="72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F654D09"/>
    <w:multiLevelType w:val="hybridMultilevel"/>
    <w:tmpl w:val="379E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B09222D-5A7B-4A49-9F1C-82137D07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after="160" w:line="259" w:lineRule="auto"/>
      <w:ind w:left="720"/>
      <w:contextualSpacing/>
    </w:pPr>
  </w:style>
  <w:style w:type="paragraph" w:styleId="NoSpacing">
    <w:name w:val="No Spacing"/>
    <w:uiPriority w:val="1"/>
    <w:qFormat/>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apple-converted-space">
    <w:name w:val="apple-converted-space"/>
    <w:basedOn w:val="DefaultParagraphFont"/>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GB"/>
    </w:rPr>
  </w:style>
  <w:style w:type="character" w:customStyle="1"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38923">
      <w:bodyDiv w:val="1"/>
      <w:marLeft w:val="0"/>
      <w:marRight w:val="0"/>
      <w:marTop w:val="0"/>
      <w:marBottom w:val="0"/>
      <w:divBdr>
        <w:top w:val="none" w:sz="0" w:space="0" w:color="auto"/>
        <w:left w:val="none" w:sz="0" w:space="0" w:color="auto"/>
        <w:bottom w:val="none" w:sz="0" w:space="0" w:color="auto"/>
        <w:right w:val="none" w:sz="0" w:space="0" w:color="auto"/>
      </w:divBdr>
      <w:divsChild>
        <w:div w:id="252322188">
          <w:marLeft w:val="0"/>
          <w:marRight w:val="0"/>
          <w:marTop w:val="0"/>
          <w:marBottom w:val="0"/>
          <w:divBdr>
            <w:top w:val="none" w:sz="0" w:space="0" w:color="auto"/>
            <w:left w:val="none" w:sz="0" w:space="0" w:color="auto"/>
            <w:bottom w:val="none" w:sz="0" w:space="0" w:color="auto"/>
            <w:right w:val="none" w:sz="0" w:space="0" w:color="auto"/>
          </w:divBdr>
          <w:divsChild>
            <w:div w:id="2052683041">
              <w:marLeft w:val="0"/>
              <w:marRight w:val="0"/>
              <w:marTop w:val="0"/>
              <w:marBottom w:val="0"/>
              <w:divBdr>
                <w:top w:val="none" w:sz="0" w:space="0" w:color="auto"/>
                <w:left w:val="none" w:sz="0" w:space="0" w:color="auto"/>
                <w:bottom w:val="none" w:sz="0" w:space="0" w:color="auto"/>
                <w:right w:val="none" w:sz="0" w:space="0" w:color="auto"/>
              </w:divBdr>
              <w:divsChild>
                <w:div w:id="856389790">
                  <w:marLeft w:val="0"/>
                  <w:marRight w:val="0"/>
                  <w:marTop w:val="240"/>
                  <w:marBottom w:val="240"/>
                  <w:divBdr>
                    <w:top w:val="none" w:sz="0" w:space="0" w:color="auto"/>
                    <w:left w:val="none" w:sz="0" w:space="0" w:color="auto"/>
                    <w:bottom w:val="none" w:sz="0" w:space="0" w:color="auto"/>
                    <w:right w:val="none" w:sz="0" w:space="0" w:color="auto"/>
                  </w:divBdr>
                  <w:divsChild>
                    <w:div w:id="174195341">
                      <w:marLeft w:val="0"/>
                      <w:marRight w:val="180"/>
                      <w:marTop w:val="0"/>
                      <w:marBottom w:val="0"/>
                      <w:divBdr>
                        <w:top w:val="none" w:sz="0" w:space="0" w:color="auto"/>
                        <w:left w:val="none" w:sz="0" w:space="0" w:color="auto"/>
                        <w:bottom w:val="none" w:sz="0" w:space="0" w:color="auto"/>
                        <w:right w:val="none" w:sz="0" w:space="0" w:color="auto"/>
                      </w:divBdr>
                    </w:div>
                    <w:div w:id="1922255311">
                      <w:marLeft w:val="0"/>
                      <w:marRight w:val="120"/>
                      <w:marTop w:val="0"/>
                      <w:marBottom w:val="180"/>
                      <w:divBdr>
                        <w:top w:val="none" w:sz="0" w:space="0" w:color="auto"/>
                        <w:left w:val="none" w:sz="0" w:space="0" w:color="auto"/>
                        <w:bottom w:val="none" w:sz="0" w:space="0" w:color="auto"/>
                        <w:right w:val="none" w:sz="0" w:space="0" w:color="auto"/>
                      </w:divBdr>
                    </w:div>
                    <w:div w:id="460879438">
                      <w:marLeft w:val="0"/>
                      <w:marRight w:val="120"/>
                      <w:marTop w:val="0"/>
                      <w:marBottom w:val="180"/>
                      <w:divBdr>
                        <w:top w:val="none" w:sz="0" w:space="0" w:color="auto"/>
                        <w:left w:val="none" w:sz="0" w:space="0" w:color="auto"/>
                        <w:bottom w:val="none" w:sz="0" w:space="0" w:color="auto"/>
                        <w:right w:val="none" w:sz="0" w:space="0" w:color="auto"/>
                      </w:divBdr>
                    </w:div>
                    <w:div w:id="101969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824">
          <w:marLeft w:val="0"/>
          <w:marRight w:val="0"/>
          <w:marTop w:val="0"/>
          <w:marBottom w:val="0"/>
          <w:divBdr>
            <w:top w:val="none" w:sz="0" w:space="0" w:color="auto"/>
            <w:left w:val="none" w:sz="0" w:space="0" w:color="auto"/>
            <w:bottom w:val="none" w:sz="0" w:space="0" w:color="auto"/>
            <w:right w:val="none" w:sz="0" w:space="0" w:color="auto"/>
          </w:divBdr>
          <w:divsChild>
            <w:div w:id="1207641006">
              <w:marLeft w:val="0"/>
              <w:marRight w:val="0"/>
              <w:marTop w:val="0"/>
              <w:marBottom w:val="0"/>
              <w:divBdr>
                <w:top w:val="none" w:sz="0" w:space="0" w:color="auto"/>
                <w:left w:val="none" w:sz="0" w:space="0" w:color="auto"/>
                <w:bottom w:val="none" w:sz="0" w:space="0" w:color="auto"/>
                <w:right w:val="none" w:sz="0" w:space="0" w:color="auto"/>
              </w:divBdr>
              <w:divsChild>
                <w:div w:id="21150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5806">
      <w:bodyDiv w:val="1"/>
      <w:marLeft w:val="0"/>
      <w:marRight w:val="0"/>
      <w:marTop w:val="0"/>
      <w:marBottom w:val="0"/>
      <w:divBdr>
        <w:top w:val="none" w:sz="0" w:space="0" w:color="auto"/>
        <w:left w:val="none" w:sz="0" w:space="0" w:color="auto"/>
        <w:bottom w:val="none" w:sz="0" w:space="0" w:color="auto"/>
        <w:right w:val="none" w:sz="0" w:space="0" w:color="auto"/>
      </w:divBdr>
    </w:div>
    <w:div w:id="748504149">
      <w:bodyDiv w:val="1"/>
      <w:marLeft w:val="0"/>
      <w:marRight w:val="0"/>
      <w:marTop w:val="0"/>
      <w:marBottom w:val="0"/>
      <w:divBdr>
        <w:top w:val="none" w:sz="0" w:space="0" w:color="auto"/>
        <w:left w:val="none" w:sz="0" w:space="0" w:color="auto"/>
        <w:bottom w:val="none" w:sz="0" w:space="0" w:color="auto"/>
        <w:right w:val="none" w:sz="0" w:space="0" w:color="auto"/>
      </w:divBdr>
    </w:div>
    <w:div w:id="1066798276">
      <w:bodyDiv w:val="1"/>
      <w:marLeft w:val="0"/>
      <w:marRight w:val="0"/>
      <w:marTop w:val="0"/>
      <w:marBottom w:val="0"/>
      <w:divBdr>
        <w:top w:val="none" w:sz="0" w:space="0" w:color="auto"/>
        <w:left w:val="none" w:sz="0" w:space="0" w:color="auto"/>
        <w:bottom w:val="none" w:sz="0" w:space="0" w:color="auto"/>
        <w:right w:val="none" w:sz="0" w:space="0" w:color="auto"/>
      </w:divBdr>
    </w:div>
    <w:div w:id="1070232409">
      <w:bodyDiv w:val="1"/>
      <w:marLeft w:val="0"/>
      <w:marRight w:val="0"/>
      <w:marTop w:val="0"/>
      <w:marBottom w:val="0"/>
      <w:divBdr>
        <w:top w:val="none" w:sz="0" w:space="0" w:color="auto"/>
        <w:left w:val="none" w:sz="0" w:space="0" w:color="auto"/>
        <w:bottom w:val="none" w:sz="0" w:space="0" w:color="auto"/>
        <w:right w:val="none" w:sz="0" w:space="0" w:color="auto"/>
      </w:divBdr>
      <w:divsChild>
        <w:div w:id="1255939989">
          <w:marLeft w:val="0"/>
          <w:marRight w:val="0"/>
          <w:marTop w:val="0"/>
          <w:marBottom w:val="0"/>
          <w:divBdr>
            <w:top w:val="none" w:sz="0" w:space="0" w:color="auto"/>
            <w:left w:val="none" w:sz="0" w:space="0" w:color="auto"/>
            <w:bottom w:val="none" w:sz="0" w:space="0" w:color="auto"/>
            <w:right w:val="none" w:sz="0" w:space="0" w:color="auto"/>
          </w:divBdr>
        </w:div>
        <w:div w:id="476991202">
          <w:marLeft w:val="0"/>
          <w:marRight w:val="0"/>
          <w:marTop w:val="0"/>
          <w:marBottom w:val="0"/>
          <w:divBdr>
            <w:top w:val="none" w:sz="0" w:space="0" w:color="auto"/>
            <w:left w:val="none" w:sz="0" w:space="0" w:color="auto"/>
            <w:bottom w:val="none" w:sz="0" w:space="0" w:color="auto"/>
            <w:right w:val="none" w:sz="0" w:space="0" w:color="auto"/>
          </w:divBdr>
        </w:div>
        <w:div w:id="1598635282">
          <w:marLeft w:val="0"/>
          <w:marRight w:val="0"/>
          <w:marTop w:val="0"/>
          <w:marBottom w:val="0"/>
          <w:divBdr>
            <w:top w:val="none" w:sz="0" w:space="0" w:color="auto"/>
            <w:left w:val="none" w:sz="0" w:space="0" w:color="auto"/>
            <w:bottom w:val="none" w:sz="0" w:space="0" w:color="auto"/>
            <w:right w:val="none" w:sz="0" w:space="0" w:color="auto"/>
          </w:divBdr>
        </w:div>
        <w:div w:id="1931700595">
          <w:marLeft w:val="0"/>
          <w:marRight w:val="0"/>
          <w:marTop w:val="0"/>
          <w:marBottom w:val="0"/>
          <w:divBdr>
            <w:top w:val="none" w:sz="0" w:space="0" w:color="auto"/>
            <w:left w:val="none" w:sz="0" w:space="0" w:color="auto"/>
            <w:bottom w:val="none" w:sz="0" w:space="0" w:color="auto"/>
            <w:right w:val="none" w:sz="0" w:space="0" w:color="auto"/>
          </w:divBdr>
        </w:div>
        <w:div w:id="330648274">
          <w:marLeft w:val="0"/>
          <w:marRight w:val="0"/>
          <w:marTop w:val="0"/>
          <w:marBottom w:val="0"/>
          <w:divBdr>
            <w:top w:val="none" w:sz="0" w:space="0" w:color="auto"/>
            <w:left w:val="none" w:sz="0" w:space="0" w:color="auto"/>
            <w:bottom w:val="none" w:sz="0" w:space="0" w:color="auto"/>
            <w:right w:val="none" w:sz="0" w:space="0" w:color="auto"/>
          </w:divBdr>
        </w:div>
        <w:div w:id="1812944866">
          <w:marLeft w:val="0"/>
          <w:marRight w:val="0"/>
          <w:marTop w:val="0"/>
          <w:marBottom w:val="0"/>
          <w:divBdr>
            <w:top w:val="none" w:sz="0" w:space="0" w:color="auto"/>
            <w:left w:val="none" w:sz="0" w:space="0" w:color="auto"/>
            <w:bottom w:val="none" w:sz="0" w:space="0" w:color="auto"/>
            <w:right w:val="none" w:sz="0" w:space="0" w:color="auto"/>
          </w:divBdr>
        </w:div>
        <w:div w:id="586574308">
          <w:marLeft w:val="0"/>
          <w:marRight w:val="0"/>
          <w:marTop w:val="0"/>
          <w:marBottom w:val="0"/>
          <w:divBdr>
            <w:top w:val="none" w:sz="0" w:space="0" w:color="auto"/>
            <w:left w:val="none" w:sz="0" w:space="0" w:color="auto"/>
            <w:bottom w:val="none" w:sz="0" w:space="0" w:color="auto"/>
            <w:right w:val="none" w:sz="0" w:space="0" w:color="auto"/>
          </w:divBdr>
        </w:div>
        <w:div w:id="165948154">
          <w:marLeft w:val="0"/>
          <w:marRight w:val="0"/>
          <w:marTop w:val="0"/>
          <w:marBottom w:val="0"/>
          <w:divBdr>
            <w:top w:val="none" w:sz="0" w:space="0" w:color="auto"/>
            <w:left w:val="none" w:sz="0" w:space="0" w:color="auto"/>
            <w:bottom w:val="none" w:sz="0" w:space="0" w:color="auto"/>
            <w:right w:val="none" w:sz="0" w:space="0" w:color="auto"/>
          </w:divBdr>
        </w:div>
        <w:div w:id="1376389229">
          <w:marLeft w:val="0"/>
          <w:marRight w:val="0"/>
          <w:marTop w:val="0"/>
          <w:marBottom w:val="0"/>
          <w:divBdr>
            <w:top w:val="none" w:sz="0" w:space="0" w:color="auto"/>
            <w:left w:val="none" w:sz="0" w:space="0" w:color="auto"/>
            <w:bottom w:val="none" w:sz="0" w:space="0" w:color="auto"/>
            <w:right w:val="none" w:sz="0" w:space="0" w:color="auto"/>
          </w:divBdr>
          <w:divsChild>
            <w:div w:id="1240989950">
              <w:marLeft w:val="0"/>
              <w:marRight w:val="0"/>
              <w:marTop w:val="0"/>
              <w:marBottom w:val="0"/>
              <w:divBdr>
                <w:top w:val="none" w:sz="0" w:space="0" w:color="auto"/>
                <w:left w:val="none" w:sz="0" w:space="0" w:color="auto"/>
                <w:bottom w:val="none" w:sz="0" w:space="0" w:color="auto"/>
                <w:right w:val="none" w:sz="0" w:space="0" w:color="auto"/>
              </w:divBdr>
            </w:div>
            <w:div w:id="433013182">
              <w:marLeft w:val="0"/>
              <w:marRight w:val="0"/>
              <w:marTop w:val="0"/>
              <w:marBottom w:val="0"/>
              <w:divBdr>
                <w:top w:val="none" w:sz="0" w:space="0" w:color="auto"/>
                <w:left w:val="none" w:sz="0" w:space="0" w:color="auto"/>
                <w:bottom w:val="none" w:sz="0" w:space="0" w:color="auto"/>
                <w:right w:val="none" w:sz="0" w:space="0" w:color="auto"/>
              </w:divBdr>
            </w:div>
            <w:div w:id="928735264">
              <w:marLeft w:val="0"/>
              <w:marRight w:val="0"/>
              <w:marTop w:val="0"/>
              <w:marBottom w:val="0"/>
              <w:divBdr>
                <w:top w:val="none" w:sz="0" w:space="0" w:color="auto"/>
                <w:left w:val="none" w:sz="0" w:space="0" w:color="auto"/>
                <w:bottom w:val="none" w:sz="0" w:space="0" w:color="auto"/>
                <w:right w:val="none" w:sz="0" w:space="0" w:color="auto"/>
              </w:divBdr>
            </w:div>
            <w:div w:id="1359240255">
              <w:marLeft w:val="0"/>
              <w:marRight w:val="0"/>
              <w:marTop w:val="0"/>
              <w:marBottom w:val="0"/>
              <w:divBdr>
                <w:top w:val="none" w:sz="0" w:space="0" w:color="auto"/>
                <w:left w:val="none" w:sz="0" w:space="0" w:color="auto"/>
                <w:bottom w:val="none" w:sz="0" w:space="0" w:color="auto"/>
                <w:right w:val="none" w:sz="0" w:space="0" w:color="auto"/>
              </w:divBdr>
            </w:div>
            <w:div w:id="2018846629">
              <w:marLeft w:val="0"/>
              <w:marRight w:val="0"/>
              <w:marTop w:val="0"/>
              <w:marBottom w:val="0"/>
              <w:divBdr>
                <w:top w:val="none" w:sz="0" w:space="0" w:color="auto"/>
                <w:left w:val="none" w:sz="0" w:space="0" w:color="auto"/>
                <w:bottom w:val="none" w:sz="0" w:space="0" w:color="auto"/>
                <w:right w:val="none" w:sz="0" w:space="0" w:color="auto"/>
              </w:divBdr>
            </w:div>
            <w:div w:id="180510263">
              <w:marLeft w:val="0"/>
              <w:marRight w:val="0"/>
              <w:marTop w:val="0"/>
              <w:marBottom w:val="0"/>
              <w:divBdr>
                <w:top w:val="none" w:sz="0" w:space="0" w:color="auto"/>
                <w:left w:val="none" w:sz="0" w:space="0" w:color="auto"/>
                <w:bottom w:val="none" w:sz="0" w:space="0" w:color="auto"/>
                <w:right w:val="none" w:sz="0" w:space="0" w:color="auto"/>
              </w:divBdr>
            </w:div>
            <w:div w:id="53892470">
              <w:marLeft w:val="0"/>
              <w:marRight w:val="0"/>
              <w:marTop w:val="0"/>
              <w:marBottom w:val="0"/>
              <w:divBdr>
                <w:top w:val="none" w:sz="0" w:space="0" w:color="auto"/>
                <w:left w:val="none" w:sz="0" w:space="0" w:color="auto"/>
                <w:bottom w:val="none" w:sz="0" w:space="0" w:color="auto"/>
                <w:right w:val="none" w:sz="0" w:space="0" w:color="auto"/>
              </w:divBdr>
            </w:div>
            <w:div w:id="731124996">
              <w:marLeft w:val="0"/>
              <w:marRight w:val="0"/>
              <w:marTop w:val="0"/>
              <w:marBottom w:val="0"/>
              <w:divBdr>
                <w:top w:val="none" w:sz="0" w:space="0" w:color="auto"/>
                <w:left w:val="none" w:sz="0" w:space="0" w:color="auto"/>
                <w:bottom w:val="none" w:sz="0" w:space="0" w:color="auto"/>
                <w:right w:val="none" w:sz="0" w:space="0" w:color="auto"/>
              </w:divBdr>
            </w:div>
            <w:div w:id="1097286967">
              <w:marLeft w:val="0"/>
              <w:marRight w:val="0"/>
              <w:marTop w:val="0"/>
              <w:marBottom w:val="0"/>
              <w:divBdr>
                <w:top w:val="none" w:sz="0" w:space="0" w:color="auto"/>
                <w:left w:val="none" w:sz="0" w:space="0" w:color="auto"/>
                <w:bottom w:val="none" w:sz="0" w:space="0" w:color="auto"/>
                <w:right w:val="none" w:sz="0" w:space="0" w:color="auto"/>
              </w:divBdr>
            </w:div>
            <w:div w:id="1535268762">
              <w:marLeft w:val="0"/>
              <w:marRight w:val="0"/>
              <w:marTop w:val="0"/>
              <w:marBottom w:val="0"/>
              <w:divBdr>
                <w:top w:val="none" w:sz="0" w:space="0" w:color="auto"/>
                <w:left w:val="none" w:sz="0" w:space="0" w:color="auto"/>
                <w:bottom w:val="none" w:sz="0" w:space="0" w:color="auto"/>
                <w:right w:val="none" w:sz="0" w:space="0" w:color="auto"/>
              </w:divBdr>
            </w:div>
            <w:div w:id="1063991901">
              <w:marLeft w:val="0"/>
              <w:marRight w:val="0"/>
              <w:marTop w:val="0"/>
              <w:marBottom w:val="0"/>
              <w:divBdr>
                <w:top w:val="none" w:sz="0" w:space="0" w:color="auto"/>
                <w:left w:val="none" w:sz="0" w:space="0" w:color="auto"/>
                <w:bottom w:val="none" w:sz="0" w:space="0" w:color="auto"/>
                <w:right w:val="none" w:sz="0" w:space="0" w:color="auto"/>
              </w:divBdr>
            </w:div>
            <w:div w:id="592397105">
              <w:marLeft w:val="0"/>
              <w:marRight w:val="0"/>
              <w:marTop w:val="0"/>
              <w:marBottom w:val="0"/>
              <w:divBdr>
                <w:top w:val="none" w:sz="0" w:space="0" w:color="auto"/>
                <w:left w:val="none" w:sz="0" w:space="0" w:color="auto"/>
                <w:bottom w:val="none" w:sz="0" w:space="0" w:color="auto"/>
                <w:right w:val="none" w:sz="0" w:space="0" w:color="auto"/>
              </w:divBdr>
            </w:div>
            <w:div w:id="1286618191">
              <w:marLeft w:val="0"/>
              <w:marRight w:val="0"/>
              <w:marTop w:val="0"/>
              <w:marBottom w:val="0"/>
              <w:divBdr>
                <w:top w:val="none" w:sz="0" w:space="0" w:color="auto"/>
                <w:left w:val="none" w:sz="0" w:space="0" w:color="auto"/>
                <w:bottom w:val="none" w:sz="0" w:space="0" w:color="auto"/>
                <w:right w:val="none" w:sz="0" w:space="0" w:color="auto"/>
              </w:divBdr>
            </w:div>
            <w:div w:id="1187914546">
              <w:marLeft w:val="0"/>
              <w:marRight w:val="0"/>
              <w:marTop w:val="0"/>
              <w:marBottom w:val="0"/>
              <w:divBdr>
                <w:top w:val="none" w:sz="0" w:space="0" w:color="auto"/>
                <w:left w:val="none" w:sz="0" w:space="0" w:color="auto"/>
                <w:bottom w:val="none" w:sz="0" w:space="0" w:color="auto"/>
                <w:right w:val="none" w:sz="0" w:space="0" w:color="auto"/>
              </w:divBdr>
            </w:div>
            <w:div w:id="1482454960">
              <w:marLeft w:val="0"/>
              <w:marRight w:val="0"/>
              <w:marTop w:val="0"/>
              <w:marBottom w:val="0"/>
              <w:divBdr>
                <w:top w:val="none" w:sz="0" w:space="0" w:color="auto"/>
                <w:left w:val="none" w:sz="0" w:space="0" w:color="auto"/>
                <w:bottom w:val="none" w:sz="0" w:space="0" w:color="auto"/>
                <w:right w:val="none" w:sz="0" w:space="0" w:color="auto"/>
              </w:divBdr>
            </w:div>
            <w:div w:id="1268192035">
              <w:marLeft w:val="0"/>
              <w:marRight w:val="0"/>
              <w:marTop w:val="0"/>
              <w:marBottom w:val="0"/>
              <w:divBdr>
                <w:top w:val="none" w:sz="0" w:space="0" w:color="auto"/>
                <w:left w:val="none" w:sz="0" w:space="0" w:color="auto"/>
                <w:bottom w:val="none" w:sz="0" w:space="0" w:color="auto"/>
                <w:right w:val="none" w:sz="0" w:space="0" w:color="auto"/>
              </w:divBdr>
            </w:div>
            <w:div w:id="696736292">
              <w:marLeft w:val="0"/>
              <w:marRight w:val="0"/>
              <w:marTop w:val="0"/>
              <w:marBottom w:val="0"/>
              <w:divBdr>
                <w:top w:val="none" w:sz="0" w:space="0" w:color="auto"/>
                <w:left w:val="none" w:sz="0" w:space="0" w:color="auto"/>
                <w:bottom w:val="none" w:sz="0" w:space="0" w:color="auto"/>
                <w:right w:val="none" w:sz="0" w:space="0" w:color="auto"/>
              </w:divBdr>
            </w:div>
            <w:div w:id="1025791359">
              <w:marLeft w:val="0"/>
              <w:marRight w:val="0"/>
              <w:marTop w:val="0"/>
              <w:marBottom w:val="0"/>
              <w:divBdr>
                <w:top w:val="none" w:sz="0" w:space="0" w:color="auto"/>
                <w:left w:val="none" w:sz="0" w:space="0" w:color="auto"/>
                <w:bottom w:val="none" w:sz="0" w:space="0" w:color="auto"/>
                <w:right w:val="none" w:sz="0" w:space="0" w:color="auto"/>
              </w:divBdr>
            </w:div>
            <w:div w:id="12927896">
              <w:marLeft w:val="0"/>
              <w:marRight w:val="0"/>
              <w:marTop w:val="0"/>
              <w:marBottom w:val="0"/>
              <w:divBdr>
                <w:top w:val="none" w:sz="0" w:space="0" w:color="auto"/>
                <w:left w:val="none" w:sz="0" w:space="0" w:color="auto"/>
                <w:bottom w:val="none" w:sz="0" w:space="0" w:color="auto"/>
                <w:right w:val="none" w:sz="0" w:space="0" w:color="auto"/>
              </w:divBdr>
            </w:div>
            <w:div w:id="902985986">
              <w:marLeft w:val="0"/>
              <w:marRight w:val="0"/>
              <w:marTop w:val="0"/>
              <w:marBottom w:val="0"/>
              <w:divBdr>
                <w:top w:val="none" w:sz="0" w:space="0" w:color="auto"/>
                <w:left w:val="none" w:sz="0" w:space="0" w:color="auto"/>
                <w:bottom w:val="none" w:sz="0" w:space="0" w:color="auto"/>
                <w:right w:val="none" w:sz="0" w:space="0" w:color="auto"/>
              </w:divBdr>
            </w:div>
            <w:div w:id="1837572501">
              <w:marLeft w:val="0"/>
              <w:marRight w:val="0"/>
              <w:marTop w:val="0"/>
              <w:marBottom w:val="0"/>
              <w:divBdr>
                <w:top w:val="none" w:sz="0" w:space="0" w:color="auto"/>
                <w:left w:val="none" w:sz="0" w:space="0" w:color="auto"/>
                <w:bottom w:val="none" w:sz="0" w:space="0" w:color="auto"/>
                <w:right w:val="none" w:sz="0" w:space="0" w:color="auto"/>
              </w:divBdr>
            </w:div>
            <w:div w:id="1669289030">
              <w:marLeft w:val="0"/>
              <w:marRight w:val="0"/>
              <w:marTop w:val="0"/>
              <w:marBottom w:val="0"/>
              <w:divBdr>
                <w:top w:val="none" w:sz="0" w:space="0" w:color="auto"/>
                <w:left w:val="none" w:sz="0" w:space="0" w:color="auto"/>
                <w:bottom w:val="none" w:sz="0" w:space="0" w:color="auto"/>
                <w:right w:val="none" w:sz="0" w:space="0" w:color="auto"/>
              </w:divBdr>
            </w:div>
            <w:div w:id="726951038">
              <w:marLeft w:val="0"/>
              <w:marRight w:val="0"/>
              <w:marTop w:val="0"/>
              <w:marBottom w:val="0"/>
              <w:divBdr>
                <w:top w:val="none" w:sz="0" w:space="0" w:color="auto"/>
                <w:left w:val="none" w:sz="0" w:space="0" w:color="auto"/>
                <w:bottom w:val="none" w:sz="0" w:space="0" w:color="auto"/>
                <w:right w:val="none" w:sz="0" w:space="0" w:color="auto"/>
              </w:divBdr>
            </w:div>
            <w:div w:id="1650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66737">
      <w:bodyDiv w:val="1"/>
      <w:marLeft w:val="0"/>
      <w:marRight w:val="0"/>
      <w:marTop w:val="0"/>
      <w:marBottom w:val="0"/>
      <w:divBdr>
        <w:top w:val="none" w:sz="0" w:space="0" w:color="auto"/>
        <w:left w:val="none" w:sz="0" w:space="0" w:color="auto"/>
        <w:bottom w:val="none" w:sz="0" w:space="0" w:color="auto"/>
        <w:right w:val="none" w:sz="0" w:space="0" w:color="auto"/>
      </w:divBdr>
    </w:div>
    <w:div w:id="1409619390">
      <w:bodyDiv w:val="1"/>
      <w:marLeft w:val="0"/>
      <w:marRight w:val="0"/>
      <w:marTop w:val="0"/>
      <w:marBottom w:val="0"/>
      <w:divBdr>
        <w:top w:val="none" w:sz="0" w:space="0" w:color="auto"/>
        <w:left w:val="none" w:sz="0" w:space="0" w:color="auto"/>
        <w:bottom w:val="none" w:sz="0" w:space="0" w:color="auto"/>
        <w:right w:val="none" w:sz="0" w:space="0" w:color="auto"/>
      </w:divBdr>
    </w:div>
    <w:div w:id="1586190325">
      <w:bodyDiv w:val="1"/>
      <w:marLeft w:val="0"/>
      <w:marRight w:val="0"/>
      <w:marTop w:val="0"/>
      <w:marBottom w:val="0"/>
      <w:divBdr>
        <w:top w:val="none" w:sz="0" w:space="0" w:color="auto"/>
        <w:left w:val="none" w:sz="0" w:space="0" w:color="auto"/>
        <w:bottom w:val="none" w:sz="0" w:space="0" w:color="auto"/>
        <w:right w:val="none" w:sz="0" w:space="0" w:color="auto"/>
      </w:divBdr>
    </w:div>
    <w:div w:id="1610971112">
      <w:bodyDiv w:val="1"/>
      <w:marLeft w:val="0"/>
      <w:marRight w:val="0"/>
      <w:marTop w:val="0"/>
      <w:marBottom w:val="0"/>
      <w:divBdr>
        <w:top w:val="none" w:sz="0" w:space="0" w:color="auto"/>
        <w:left w:val="none" w:sz="0" w:space="0" w:color="auto"/>
        <w:bottom w:val="none" w:sz="0" w:space="0" w:color="auto"/>
        <w:right w:val="none" w:sz="0" w:space="0" w:color="auto"/>
      </w:divBdr>
    </w:div>
    <w:div w:id="1897819478">
      <w:bodyDiv w:val="1"/>
      <w:marLeft w:val="0"/>
      <w:marRight w:val="0"/>
      <w:marTop w:val="0"/>
      <w:marBottom w:val="0"/>
      <w:divBdr>
        <w:top w:val="none" w:sz="0" w:space="0" w:color="auto"/>
        <w:left w:val="none" w:sz="0" w:space="0" w:color="auto"/>
        <w:bottom w:val="none" w:sz="0" w:space="0" w:color="auto"/>
        <w:right w:val="none" w:sz="0" w:space="0" w:color="auto"/>
      </w:divBdr>
    </w:div>
    <w:div w:id="2040930756">
      <w:bodyDiv w:val="1"/>
      <w:marLeft w:val="0"/>
      <w:marRight w:val="0"/>
      <w:marTop w:val="0"/>
      <w:marBottom w:val="0"/>
      <w:divBdr>
        <w:top w:val="none" w:sz="0" w:space="0" w:color="auto"/>
        <w:left w:val="none" w:sz="0" w:space="0" w:color="auto"/>
        <w:bottom w:val="none" w:sz="0" w:space="0" w:color="auto"/>
        <w:right w:val="none" w:sz="0" w:space="0" w:color="auto"/>
      </w:divBdr>
    </w:div>
    <w:div w:id="2140175851">
      <w:bodyDiv w:val="1"/>
      <w:marLeft w:val="0"/>
      <w:marRight w:val="0"/>
      <w:marTop w:val="0"/>
      <w:marBottom w:val="0"/>
      <w:divBdr>
        <w:top w:val="none" w:sz="0" w:space="0" w:color="auto"/>
        <w:left w:val="none" w:sz="0" w:space="0" w:color="auto"/>
        <w:bottom w:val="none" w:sz="0" w:space="0" w:color="auto"/>
        <w:right w:val="none" w:sz="0" w:space="0" w:color="auto"/>
      </w:divBdr>
    </w:div>
    <w:div w:id="214639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nsultations/consultation-on-how-gcse-as-and-a-level-grades-should-be-awarded-in-summer-202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16C69B1690714EB379119A1C7E6DAB" ma:contentTypeVersion="57" ma:contentTypeDescription="Create a new document." ma:contentTypeScope="" ma:versionID="910d76718bf29154ba0c3cce52bce581">
  <xsd:schema xmlns:xsd="http://www.w3.org/2001/XMLSchema" xmlns:xs="http://www.w3.org/2001/XMLSchema" xmlns:p="http://schemas.microsoft.com/office/2006/metadata/properties" xmlns:ns3="732ea52d-b73e-43fa-9f44-536b21272067" xmlns:ns4="6fe73737-467a-4049-8ba9-08253faecf41" targetNamespace="http://schemas.microsoft.com/office/2006/metadata/properties" ma:root="true" ma:fieldsID="40fb23f710cb4203120e111d722fda43" ns3:_="" ns4:_="">
    <xsd:import namespace="732ea52d-b73e-43fa-9f44-536b21272067"/>
    <xsd:import namespace="6fe73737-467a-4049-8ba9-08253faecf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Location"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NotebookType0" minOccurs="0"/>
                <xsd:element ref="ns4:FolderType0" minOccurs="0"/>
                <xsd:element ref="ns4:NotebookType1" minOccurs="0"/>
                <xsd:element ref="ns4:FolderType1" minOccurs="0"/>
                <xsd:element ref="ns4:NotebookType2" minOccurs="0"/>
                <xsd:element ref="ns4:FolderType2" minOccurs="0"/>
                <xsd:element ref="ns4:NotebookType3" minOccurs="0"/>
                <xsd:element ref="ns4:FolderType3" minOccurs="0"/>
                <xsd:element ref="ns4:Distribution_Groups" minOccurs="0"/>
                <xsd:element ref="ns4:LMS_Mappings" minOccurs="0"/>
                <xsd:element ref="ns4:MediaServiceAutoKeyPoints" minOccurs="0"/>
                <xsd:element ref="ns4:MediaServiceKeyPoints" minOccurs="0"/>
                <xsd:element ref="ns4:NotebookType4" minOccurs="0"/>
                <xsd:element ref="ns4:FolderType4" minOccurs="0"/>
                <xsd:element ref="ns4:NotebookType5" minOccurs="0"/>
                <xsd:element ref="ns4:FolderType5" minOccurs="0"/>
                <xsd:element ref="ns4:NotebookType6" minOccurs="0"/>
                <xsd:element ref="ns4:FolderType6" minOccurs="0"/>
                <xsd:element ref="ns4:NotebookType7" minOccurs="0"/>
                <xsd:element ref="ns4:FolderType7" minOccurs="0"/>
                <xsd:element ref="ns4:NotebookType8" minOccurs="0"/>
                <xsd:element ref="ns4:FolderType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ea52d-b73e-43fa-9f44-536b212720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e73737-467a-4049-8ba9-08253faecf4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NotebookType0" ma:index="43" nillable="true" ma:displayName="NotebookType" ma:internalName="NotebookType0">
      <xsd:simpleType>
        <xsd:restriction base="dms:Text"/>
      </xsd:simpleType>
    </xsd:element>
    <xsd:element name="FolderType0" ma:index="44" nillable="true" ma:displayName="FolderType" ma:internalName="FolderType0">
      <xsd:simpleType>
        <xsd:restriction base="dms:Text"/>
      </xsd:simpleType>
    </xsd:element>
    <xsd:element name="NotebookType1" ma:index="45" nillable="true" ma:displayName="NotebookType" ma:internalName="NotebookType1">
      <xsd:simpleType>
        <xsd:restriction base="dms:Text"/>
      </xsd:simpleType>
    </xsd:element>
    <xsd:element name="FolderType1" ma:index="46" nillable="true" ma:displayName="FolderType" ma:internalName="FolderType1">
      <xsd:simpleType>
        <xsd:restriction base="dms:Text"/>
      </xsd:simpleType>
    </xsd:element>
    <xsd:element name="NotebookType2" ma:index="47" nillable="true" ma:displayName="NotebookType" ma:internalName="NotebookType2">
      <xsd:simpleType>
        <xsd:restriction base="dms:Text"/>
      </xsd:simpleType>
    </xsd:element>
    <xsd:element name="FolderType2" ma:index="48" nillable="true" ma:displayName="FolderType" ma:internalName="FolderType2">
      <xsd:simpleType>
        <xsd:restriction base="dms:Text"/>
      </xsd:simpleType>
    </xsd:element>
    <xsd:element name="NotebookType3" ma:index="49" nillable="true" ma:displayName="NotebookType" ma:internalName="NotebookType3">
      <xsd:simpleType>
        <xsd:restriction base="dms:Text"/>
      </xsd:simpleType>
    </xsd:element>
    <xsd:element name="FolderType3" ma:index="50" nillable="true" ma:displayName="FolderType" ma:internalName="FolderType3">
      <xsd:simpleType>
        <xsd:restriction base="dms:Text"/>
      </xsd:simpleType>
    </xsd:element>
    <xsd:element name="Distribution_Groups" ma:index="51" nillable="true" ma:displayName="Distribution Groups" ma:internalName="Distribution_Groups">
      <xsd:simpleType>
        <xsd:restriction base="dms:Note">
          <xsd:maxLength value="255"/>
        </xsd:restriction>
      </xsd:simpleType>
    </xsd:element>
    <xsd:element name="LMS_Mappings" ma:index="52" nillable="true" ma:displayName="LMS Mappings" ma:internalName="LMS_Mappings">
      <xsd:simpleType>
        <xsd:restriction base="dms:Note">
          <xsd:maxLength value="255"/>
        </xsd:restriction>
      </xsd:simpleType>
    </xsd:element>
    <xsd:element name="MediaServiceAutoKeyPoints" ma:index="53" nillable="true" ma:displayName="MediaServiceAutoKeyPoints" ma:hidden="true" ma:internalName="MediaServiceAutoKeyPoints" ma:readOnly="true">
      <xsd:simpleType>
        <xsd:restriction base="dms:Note"/>
      </xsd:simpleType>
    </xsd:element>
    <xsd:element name="MediaServiceKeyPoints" ma:index="54" nillable="true" ma:displayName="KeyPoints" ma:internalName="MediaServiceKeyPoints" ma:readOnly="true">
      <xsd:simpleType>
        <xsd:restriction base="dms:Note">
          <xsd:maxLength value="255"/>
        </xsd:restriction>
      </xsd:simpleType>
    </xsd:element>
    <xsd:element name="NotebookType4" ma:index="55" nillable="true" ma:displayName="NotebookType" ma:internalName="NotebookType4">
      <xsd:simpleType>
        <xsd:restriction base="dms:Text"/>
      </xsd:simpleType>
    </xsd:element>
    <xsd:element name="FolderType4" ma:index="56" nillable="true" ma:displayName="FolderType" ma:internalName="FolderType4">
      <xsd:simpleType>
        <xsd:restriction base="dms:Text"/>
      </xsd:simpleType>
    </xsd:element>
    <xsd:element name="NotebookType5" ma:index="57" nillable="true" ma:displayName="NotebookType" ma:internalName="NotebookType5">
      <xsd:simpleType>
        <xsd:restriction base="dms:Text"/>
      </xsd:simpleType>
    </xsd:element>
    <xsd:element name="FolderType5" ma:index="58" nillable="true" ma:displayName="FolderType" ma:internalName="FolderType5">
      <xsd:simpleType>
        <xsd:restriction base="dms:Text"/>
      </xsd:simpleType>
    </xsd:element>
    <xsd:element name="NotebookType6" ma:index="59" nillable="true" ma:displayName="NotebookType" ma:internalName="NotebookType6">
      <xsd:simpleType>
        <xsd:restriction base="dms:Text"/>
      </xsd:simpleType>
    </xsd:element>
    <xsd:element name="FolderType6" ma:index="60" nillable="true" ma:displayName="FolderType" ma:internalName="FolderType6">
      <xsd:simpleType>
        <xsd:restriction base="dms:Text"/>
      </xsd:simpleType>
    </xsd:element>
    <xsd:element name="NotebookType7" ma:index="61" nillable="true" ma:displayName="NotebookType" ma:internalName="NotebookType7">
      <xsd:simpleType>
        <xsd:restriction base="dms:Text"/>
      </xsd:simpleType>
    </xsd:element>
    <xsd:element name="FolderType7" ma:index="62" nillable="true" ma:displayName="FolderType" ma:internalName="FolderType7">
      <xsd:simpleType>
        <xsd:restriction base="dms:Text"/>
      </xsd:simpleType>
    </xsd:element>
    <xsd:element name="NotebookType8" ma:index="63" nillable="true" ma:displayName="NotebookType" ma:internalName="NotebookType8">
      <xsd:simpleType>
        <xsd:restriction base="dms:Text"/>
      </xsd:simpleType>
    </xsd:element>
    <xsd:element name="FolderType8" ma:index="64" nillable="true" ma:displayName="FolderType" ma:internalName="FolderType8">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Type xmlns="6fe73737-467a-4049-8ba9-08253faecf41" xsi:nil="true"/>
    <Owner xmlns="6fe73737-467a-4049-8ba9-08253faecf41">
      <UserInfo>
        <DisplayName/>
        <AccountId xsi:nil="true"/>
        <AccountType/>
      </UserInfo>
    </Owner>
    <Teachers xmlns="6fe73737-467a-4049-8ba9-08253faecf41">
      <UserInfo>
        <DisplayName/>
        <AccountId xsi:nil="true"/>
        <AccountType/>
      </UserInfo>
    </Teachers>
    <FolderType8 xmlns="6fe73737-467a-4049-8ba9-08253faecf41" xsi:nil="true"/>
    <AppVersion xmlns="6fe73737-467a-4049-8ba9-08253faecf41" xsi:nil="true"/>
    <IsNotebookLocked xmlns="6fe73737-467a-4049-8ba9-08253faecf41" xsi:nil="true"/>
    <Invited_Leaders xmlns="6fe73737-467a-4049-8ba9-08253faecf41" xsi:nil="true"/>
    <LMS_Mappings xmlns="6fe73737-467a-4049-8ba9-08253faecf41" xsi:nil="true"/>
    <NotebookType xmlns="6fe73737-467a-4049-8ba9-08253faecf41" xsi:nil="true"/>
    <Students xmlns="6fe73737-467a-4049-8ba9-08253faecf41">
      <UserInfo>
        <DisplayName/>
        <AccountId xsi:nil="true"/>
        <AccountType/>
      </UserInfo>
    </Students>
    <NotebookType8 xmlns="6fe73737-467a-4049-8ba9-08253faecf41" xsi:nil="true"/>
    <Math_Settings xmlns="6fe73737-467a-4049-8ba9-08253faecf41" xsi:nil="true"/>
    <Leaders xmlns="6fe73737-467a-4049-8ba9-08253faecf41">
      <UserInfo>
        <DisplayName/>
        <AccountId xsi:nil="true"/>
        <AccountType/>
      </UserInfo>
    </Leaders>
    <Templates xmlns="6fe73737-467a-4049-8ba9-08253faecf41" xsi:nil="true"/>
    <Self_Registration_Enabled xmlns="6fe73737-467a-4049-8ba9-08253faecf41" xsi:nil="true"/>
    <TeamsChannelId xmlns="6fe73737-467a-4049-8ba9-08253faecf41" xsi:nil="true"/>
    <Student_Groups xmlns="6fe73737-467a-4049-8ba9-08253faecf41">
      <UserInfo>
        <DisplayName/>
        <AccountId xsi:nil="true"/>
        <AccountType/>
      </UserInfo>
    </Student_Groups>
    <NotebookType0 xmlns="6fe73737-467a-4049-8ba9-08253faecf41" xsi:nil="true"/>
    <FolderType0 xmlns="6fe73737-467a-4049-8ba9-08253faecf41" xsi:nil="true"/>
    <Has_Leaders_Only_SectionGroup xmlns="6fe73737-467a-4049-8ba9-08253faecf41" xsi:nil="true"/>
    <NotebookType1 xmlns="6fe73737-467a-4049-8ba9-08253faecf41" xsi:nil="true"/>
    <FolderType1 xmlns="6fe73737-467a-4049-8ba9-08253faecf41" xsi:nil="true"/>
    <Is_Collaboration_Space_Locked xmlns="6fe73737-467a-4049-8ba9-08253faecf41" xsi:nil="true"/>
    <NotebookType2 xmlns="6fe73737-467a-4049-8ba9-08253faecf41" xsi:nil="true"/>
    <FolderType2 xmlns="6fe73737-467a-4049-8ba9-08253faecf41" xsi:nil="true"/>
    <Invited_Teachers xmlns="6fe73737-467a-4049-8ba9-08253faecf41" xsi:nil="true"/>
    <NotebookType3 xmlns="6fe73737-467a-4049-8ba9-08253faecf41" xsi:nil="true"/>
    <FolderType3 xmlns="6fe73737-467a-4049-8ba9-08253faecf41" xsi:nil="true"/>
    <CultureName xmlns="6fe73737-467a-4049-8ba9-08253faecf41" xsi:nil="true"/>
    <Distribution_Groups xmlns="6fe73737-467a-4049-8ba9-08253faecf41" xsi:nil="true"/>
    <NotebookType4 xmlns="6fe73737-467a-4049-8ba9-08253faecf41" xsi:nil="true"/>
    <FolderType4 xmlns="6fe73737-467a-4049-8ba9-08253faecf41" xsi:nil="true"/>
    <Has_Teacher_Only_SectionGroup xmlns="6fe73737-467a-4049-8ba9-08253faecf41" xsi:nil="true"/>
    <Members xmlns="6fe73737-467a-4049-8ba9-08253faecf41">
      <UserInfo>
        <DisplayName/>
        <AccountId xsi:nil="true"/>
        <AccountType/>
      </UserInfo>
    </Members>
    <Member_Groups xmlns="6fe73737-467a-4049-8ba9-08253faecf41">
      <UserInfo>
        <DisplayName/>
        <AccountId xsi:nil="true"/>
        <AccountType/>
      </UserInfo>
    </Member_Groups>
    <NotebookType5 xmlns="6fe73737-467a-4049-8ba9-08253faecf41" xsi:nil="true"/>
    <FolderType5 xmlns="6fe73737-467a-4049-8ba9-08253faecf41" xsi:nil="true"/>
    <DefaultSectionNames xmlns="6fe73737-467a-4049-8ba9-08253faecf41" xsi:nil="true"/>
    <Invited_Members xmlns="6fe73737-467a-4049-8ba9-08253faecf41" xsi:nil="true"/>
    <NotebookType6 xmlns="6fe73737-467a-4049-8ba9-08253faecf41" xsi:nil="true"/>
    <FolderType6 xmlns="6fe73737-467a-4049-8ba9-08253faecf41" xsi:nil="true"/>
    <Invited_Students xmlns="6fe73737-467a-4049-8ba9-08253faecf41" xsi:nil="true"/>
    <NotebookType7 xmlns="6fe73737-467a-4049-8ba9-08253faecf41" xsi:nil="true"/>
    <FolderType7 xmlns="6fe73737-467a-4049-8ba9-08253faecf4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53CDB-76D1-4B30-8980-0916ECFE98D1}">
  <ds:schemaRefs>
    <ds:schemaRef ds:uri="http://schemas.microsoft.com/sharepoint/v3/contenttype/forms"/>
  </ds:schemaRefs>
</ds:datastoreItem>
</file>

<file path=customXml/itemProps2.xml><?xml version="1.0" encoding="utf-8"?>
<ds:datastoreItem xmlns:ds="http://schemas.openxmlformats.org/officeDocument/2006/customXml" ds:itemID="{447E302D-4D67-482C-BDB8-FEF3A48A0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ea52d-b73e-43fa-9f44-536b21272067"/>
    <ds:schemaRef ds:uri="6fe73737-467a-4049-8ba9-08253faec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4B4761-CB28-43B1-B298-EDA4BD425FD5}">
  <ds:schemaRef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732ea52d-b73e-43fa-9f44-536b21272067"/>
    <ds:schemaRef ds:uri="http://purl.org/dc/elements/1.1/"/>
    <ds:schemaRef ds:uri="http://schemas.microsoft.com/office/2006/metadata/properties"/>
    <ds:schemaRef ds:uri="6fe73737-467a-4049-8ba9-08253faecf41"/>
    <ds:schemaRef ds:uri="http://www.w3.org/XML/1998/namespace"/>
    <ds:schemaRef ds:uri="http://purl.org/dc/terms/"/>
  </ds:schemaRefs>
</ds:datastoreItem>
</file>

<file path=customXml/itemProps4.xml><?xml version="1.0" encoding="utf-8"?>
<ds:datastoreItem xmlns:ds="http://schemas.openxmlformats.org/officeDocument/2006/customXml" ds:itemID="{8072FABC-A696-434B-9DE9-6E7D2EB0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Hill</dc:creator>
  <cp:lastModifiedBy>Mrs O'Hanlon</cp:lastModifiedBy>
  <cp:revision>2</cp:revision>
  <cp:lastPrinted>2020-09-10T11:48:00Z</cp:lastPrinted>
  <dcterms:created xsi:type="dcterms:W3CDTF">2021-02-26T13:46:00Z</dcterms:created>
  <dcterms:modified xsi:type="dcterms:W3CDTF">2021-02-26T13:46:00Z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0x010100BF16C69B1690714EB379119A1C7E6DAB</vt:lpwstr>
  </property>
</Properties>
</file>